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464" w:rsidRPr="00715E4A" w:rsidRDefault="00E70782" w:rsidP="00F529ED">
      <w:pPr>
        <w:spacing w:line="360" w:lineRule="auto"/>
        <w:jc w:val="both"/>
        <w:rPr>
          <w:rStyle w:val="srtitle"/>
          <w:rFonts w:ascii="Times New Roman" w:hAnsi="Times New Roman" w:cs="Times New Roman"/>
          <w:b/>
          <w:bCs/>
          <w:sz w:val="24"/>
          <w:szCs w:val="24"/>
          <w:bdr w:val="none" w:sz="0" w:space="0" w:color="auto" w:frame="1"/>
        </w:rPr>
      </w:pPr>
      <w:bookmarkStart w:id="0" w:name="_GoBack"/>
      <w:bookmarkEnd w:id="0"/>
      <w:r w:rsidRPr="00715E4A">
        <w:rPr>
          <w:rStyle w:val="srtitle"/>
          <w:rFonts w:ascii="Times New Roman" w:hAnsi="Times New Roman" w:cs="Times New Roman"/>
          <w:b/>
          <w:bCs/>
          <w:sz w:val="24"/>
          <w:szCs w:val="24"/>
          <w:bdr w:val="none" w:sz="0" w:space="0" w:color="auto" w:frame="1"/>
        </w:rPr>
        <w:t>Distance Education i</w:t>
      </w:r>
      <w:r w:rsidR="005F3464" w:rsidRPr="00715E4A">
        <w:rPr>
          <w:rStyle w:val="srtitle"/>
          <w:rFonts w:ascii="Times New Roman" w:hAnsi="Times New Roman" w:cs="Times New Roman"/>
          <w:b/>
          <w:bCs/>
          <w:sz w:val="24"/>
          <w:szCs w:val="24"/>
          <w:bdr w:val="none" w:sz="0" w:space="0" w:color="auto" w:frame="1"/>
        </w:rPr>
        <w:t>n United Kingdom</w:t>
      </w:r>
    </w:p>
    <w:p w:rsidR="0049453A" w:rsidRPr="00715E4A" w:rsidRDefault="0049453A" w:rsidP="00F529ED">
      <w:pPr>
        <w:spacing w:line="360" w:lineRule="auto"/>
        <w:jc w:val="both"/>
        <w:rPr>
          <w:rFonts w:ascii="Times New Roman" w:hAnsi="Times New Roman" w:cs="Times New Roman"/>
          <w:sz w:val="24"/>
          <w:szCs w:val="24"/>
          <w:shd w:val="clear" w:color="auto" w:fill="FFFFFF"/>
        </w:rPr>
      </w:pPr>
      <w:r w:rsidRPr="00715E4A">
        <w:rPr>
          <w:rStyle w:val="srtitle"/>
          <w:rFonts w:ascii="Times New Roman" w:hAnsi="Times New Roman" w:cs="Times New Roman"/>
          <w:b/>
          <w:bCs/>
          <w:sz w:val="24"/>
          <w:szCs w:val="24"/>
          <w:bdr w:val="none" w:sz="0" w:space="0" w:color="auto" w:frame="1"/>
        </w:rPr>
        <w:t>United Kingdom</w:t>
      </w:r>
      <w:r w:rsidR="005F3464" w:rsidRPr="00715E4A">
        <w:rPr>
          <w:rFonts w:ascii="Times New Roman" w:hAnsi="Times New Roman" w:cs="Times New Roman"/>
          <w:b/>
          <w:bCs/>
          <w:sz w:val="24"/>
          <w:szCs w:val="24"/>
          <w:bdr w:val="none" w:sz="0" w:space="0" w:color="auto" w:frame="1"/>
          <w:shd w:val="clear" w:color="auto" w:fill="FFFFFF"/>
        </w:rPr>
        <w:t xml:space="preserve"> </w:t>
      </w:r>
      <w:hyperlink r:id="rId7" w:history="1">
        <w:r w:rsidRPr="00715E4A">
          <w:rPr>
            <w:rStyle w:val="Hyperlink"/>
            <w:rFonts w:ascii="Times New Roman" w:hAnsi="Times New Roman" w:cs="Times New Roman"/>
            <w:color w:val="auto"/>
            <w:sz w:val="24"/>
            <w:szCs w:val="24"/>
            <w:u w:val="none"/>
            <w:bdr w:val="none" w:sz="0" w:space="0" w:color="auto" w:frame="1"/>
          </w:rPr>
          <w:t>island</w:t>
        </w:r>
      </w:hyperlink>
      <w:r w:rsidRPr="00715E4A">
        <w:rPr>
          <w:rStyle w:val="apple-converted-space"/>
          <w:rFonts w:ascii="Times New Roman" w:hAnsi="Times New Roman" w:cs="Times New Roman"/>
          <w:sz w:val="24"/>
          <w:szCs w:val="24"/>
          <w:shd w:val="clear" w:color="auto" w:fill="FFFFFF"/>
        </w:rPr>
        <w:t> </w:t>
      </w:r>
      <w:r w:rsidRPr="00715E4A">
        <w:rPr>
          <w:rFonts w:ascii="Times New Roman" w:hAnsi="Times New Roman" w:cs="Times New Roman"/>
          <w:sz w:val="24"/>
          <w:szCs w:val="24"/>
          <w:shd w:val="clear" w:color="auto" w:fill="FFFFFF"/>
        </w:rPr>
        <w:t>country located off the northwestern coast of mainland</w:t>
      </w:r>
      <w:r w:rsidR="00F965E9" w:rsidRPr="00715E4A">
        <w:rPr>
          <w:rFonts w:ascii="Times New Roman" w:hAnsi="Times New Roman" w:cs="Times New Roman"/>
          <w:sz w:val="24"/>
          <w:szCs w:val="24"/>
          <w:shd w:val="clear" w:color="auto" w:fill="FFFFFF"/>
        </w:rPr>
        <w:t xml:space="preserve"> </w:t>
      </w:r>
      <w:hyperlink r:id="rId8" w:history="1">
        <w:r w:rsidRPr="00715E4A">
          <w:rPr>
            <w:rStyle w:val="Hyperlink"/>
            <w:rFonts w:ascii="Times New Roman" w:hAnsi="Times New Roman" w:cs="Times New Roman"/>
            <w:color w:val="auto"/>
            <w:sz w:val="24"/>
            <w:szCs w:val="24"/>
            <w:u w:val="none"/>
            <w:bdr w:val="none" w:sz="0" w:space="0" w:color="auto" w:frame="1"/>
          </w:rPr>
          <w:t>Europe</w:t>
        </w:r>
      </w:hyperlink>
      <w:r w:rsidRPr="00715E4A">
        <w:rPr>
          <w:rFonts w:ascii="Times New Roman" w:hAnsi="Times New Roman" w:cs="Times New Roman"/>
          <w:sz w:val="24"/>
          <w:szCs w:val="24"/>
          <w:shd w:val="clear" w:color="auto" w:fill="FFFFFF"/>
        </w:rPr>
        <w:t>. The United Kingdom comprises the whole of the island of Great Britain—which contains</w:t>
      </w:r>
      <w:r w:rsidRPr="00715E4A">
        <w:rPr>
          <w:rStyle w:val="apple-converted-space"/>
          <w:rFonts w:ascii="Times New Roman" w:hAnsi="Times New Roman" w:cs="Times New Roman"/>
          <w:sz w:val="24"/>
          <w:szCs w:val="24"/>
          <w:shd w:val="clear" w:color="auto" w:fill="FFFFFF"/>
        </w:rPr>
        <w:t> </w:t>
      </w:r>
      <w:hyperlink r:id="rId9" w:history="1">
        <w:r w:rsidRPr="00715E4A">
          <w:rPr>
            <w:rStyle w:val="Hyperlink"/>
            <w:rFonts w:ascii="Times New Roman" w:hAnsi="Times New Roman" w:cs="Times New Roman"/>
            <w:color w:val="auto"/>
            <w:sz w:val="24"/>
            <w:szCs w:val="24"/>
            <w:u w:val="none"/>
            <w:bdr w:val="none" w:sz="0" w:space="0" w:color="auto" w:frame="1"/>
          </w:rPr>
          <w:t>England</w:t>
        </w:r>
      </w:hyperlink>
      <w:r w:rsidRPr="00715E4A">
        <w:rPr>
          <w:rFonts w:ascii="Times New Roman" w:hAnsi="Times New Roman" w:cs="Times New Roman"/>
          <w:sz w:val="24"/>
          <w:szCs w:val="24"/>
          <w:shd w:val="clear" w:color="auto" w:fill="FFFFFF"/>
        </w:rPr>
        <w:t>,</w:t>
      </w:r>
      <w:r w:rsidRPr="00715E4A">
        <w:rPr>
          <w:rStyle w:val="apple-converted-space"/>
          <w:rFonts w:ascii="Times New Roman" w:hAnsi="Times New Roman" w:cs="Times New Roman"/>
          <w:sz w:val="24"/>
          <w:szCs w:val="24"/>
          <w:shd w:val="clear" w:color="auto" w:fill="FFFFFF"/>
        </w:rPr>
        <w:t> </w:t>
      </w:r>
      <w:hyperlink r:id="rId10" w:history="1">
        <w:r w:rsidRPr="00715E4A">
          <w:rPr>
            <w:rStyle w:val="Hyperlink"/>
            <w:rFonts w:ascii="Times New Roman" w:hAnsi="Times New Roman" w:cs="Times New Roman"/>
            <w:color w:val="auto"/>
            <w:sz w:val="24"/>
            <w:szCs w:val="24"/>
            <w:u w:val="none"/>
            <w:bdr w:val="none" w:sz="0" w:space="0" w:color="auto" w:frame="1"/>
          </w:rPr>
          <w:t>Wales</w:t>
        </w:r>
      </w:hyperlink>
      <w:r w:rsidRPr="00715E4A">
        <w:rPr>
          <w:rFonts w:ascii="Times New Roman" w:hAnsi="Times New Roman" w:cs="Times New Roman"/>
          <w:sz w:val="24"/>
          <w:szCs w:val="24"/>
          <w:shd w:val="clear" w:color="auto" w:fill="FFFFFF"/>
        </w:rPr>
        <w:t>, and</w:t>
      </w:r>
      <w:r w:rsidRPr="00715E4A">
        <w:rPr>
          <w:rStyle w:val="apple-converted-space"/>
          <w:rFonts w:ascii="Times New Roman" w:hAnsi="Times New Roman" w:cs="Times New Roman"/>
          <w:sz w:val="24"/>
          <w:szCs w:val="24"/>
          <w:shd w:val="clear" w:color="auto" w:fill="FFFFFF"/>
        </w:rPr>
        <w:t> </w:t>
      </w:r>
      <w:hyperlink r:id="rId11" w:history="1">
        <w:r w:rsidRPr="00715E4A">
          <w:rPr>
            <w:rStyle w:val="Hyperlink"/>
            <w:rFonts w:ascii="Times New Roman" w:hAnsi="Times New Roman" w:cs="Times New Roman"/>
            <w:color w:val="auto"/>
            <w:sz w:val="24"/>
            <w:szCs w:val="24"/>
            <w:u w:val="none"/>
            <w:bdr w:val="none" w:sz="0" w:space="0" w:color="auto" w:frame="1"/>
          </w:rPr>
          <w:t>Scotland</w:t>
        </w:r>
      </w:hyperlink>
      <w:r w:rsidRPr="00715E4A">
        <w:rPr>
          <w:rFonts w:ascii="Times New Roman" w:hAnsi="Times New Roman" w:cs="Times New Roman"/>
          <w:sz w:val="24"/>
          <w:szCs w:val="24"/>
          <w:shd w:val="clear" w:color="auto" w:fill="FFFFFF"/>
        </w:rPr>
        <w:t>—as well as the northern portion of the island of</w:t>
      </w:r>
      <w:r w:rsidRPr="00715E4A">
        <w:rPr>
          <w:rStyle w:val="apple-converted-space"/>
          <w:rFonts w:ascii="Times New Roman" w:hAnsi="Times New Roman" w:cs="Times New Roman"/>
          <w:sz w:val="24"/>
          <w:szCs w:val="24"/>
          <w:shd w:val="clear" w:color="auto" w:fill="FFFFFF"/>
        </w:rPr>
        <w:t> </w:t>
      </w:r>
      <w:hyperlink r:id="rId12" w:history="1">
        <w:r w:rsidRPr="00715E4A">
          <w:rPr>
            <w:rStyle w:val="Hyperlink"/>
            <w:rFonts w:ascii="Times New Roman" w:hAnsi="Times New Roman" w:cs="Times New Roman"/>
            <w:color w:val="auto"/>
            <w:sz w:val="24"/>
            <w:szCs w:val="24"/>
            <w:u w:val="none"/>
            <w:bdr w:val="none" w:sz="0" w:space="0" w:color="auto" w:frame="1"/>
          </w:rPr>
          <w:t>Ireland</w:t>
        </w:r>
      </w:hyperlink>
      <w:r w:rsidRPr="00715E4A">
        <w:rPr>
          <w:rFonts w:ascii="Times New Roman" w:hAnsi="Times New Roman" w:cs="Times New Roman"/>
          <w:sz w:val="24"/>
          <w:szCs w:val="24"/>
          <w:shd w:val="clear" w:color="auto" w:fill="FFFFFF"/>
        </w:rPr>
        <w:t>. The name Britain is sometimes used to refer to the United Kingdom as a whole. The capital is</w:t>
      </w:r>
      <w:r w:rsidRPr="00715E4A">
        <w:rPr>
          <w:rStyle w:val="apple-converted-space"/>
          <w:rFonts w:ascii="Times New Roman" w:hAnsi="Times New Roman" w:cs="Times New Roman"/>
          <w:sz w:val="24"/>
          <w:szCs w:val="24"/>
          <w:shd w:val="clear" w:color="auto" w:fill="FFFFFF"/>
        </w:rPr>
        <w:t> </w:t>
      </w:r>
      <w:hyperlink r:id="rId13" w:history="1">
        <w:r w:rsidRPr="00715E4A">
          <w:rPr>
            <w:rStyle w:val="Hyperlink"/>
            <w:rFonts w:ascii="Times New Roman" w:hAnsi="Times New Roman" w:cs="Times New Roman"/>
            <w:color w:val="auto"/>
            <w:sz w:val="24"/>
            <w:szCs w:val="24"/>
            <w:u w:val="none"/>
            <w:bdr w:val="none" w:sz="0" w:space="0" w:color="auto" w:frame="1"/>
          </w:rPr>
          <w:t>London</w:t>
        </w:r>
      </w:hyperlink>
      <w:r w:rsidRPr="00715E4A">
        <w:rPr>
          <w:rFonts w:ascii="Times New Roman" w:hAnsi="Times New Roman" w:cs="Times New Roman"/>
          <w:sz w:val="24"/>
          <w:szCs w:val="24"/>
          <w:shd w:val="clear" w:color="auto" w:fill="FFFFFF"/>
        </w:rPr>
        <w:t>, whi</w:t>
      </w:r>
      <w:r w:rsidR="00F965E9" w:rsidRPr="00715E4A">
        <w:rPr>
          <w:rFonts w:ascii="Times New Roman" w:hAnsi="Times New Roman" w:cs="Times New Roman"/>
          <w:sz w:val="24"/>
          <w:szCs w:val="24"/>
          <w:shd w:val="clear" w:color="auto" w:fill="FFFFFF"/>
        </w:rPr>
        <w:t xml:space="preserve">ch is among the world’s leading </w:t>
      </w:r>
      <w:r w:rsidRPr="00715E4A">
        <w:rPr>
          <w:rFonts w:ascii="Times New Roman" w:hAnsi="Times New Roman" w:cs="Times New Roman"/>
          <w:sz w:val="24"/>
          <w:szCs w:val="24"/>
          <w:shd w:val="clear" w:color="auto" w:fill="FFFFFF"/>
        </w:rPr>
        <w:t>commercial, financial, and cultu</w:t>
      </w:r>
      <w:r w:rsidR="00F965E9" w:rsidRPr="00715E4A">
        <w:rPr>
          <w:rFonts w:ascii="Times New Roman" w:hAnsi="Times New Roman" w:cs="Times New Roman"/>
          <w:sz w:val="24"/>
          <w:szCs w:val="24"/>
          <w:shd w:val="clear" w:color="auto" w:fill="FFFFFF"/>
        </w:rPr>
        <w:t xml:space="preserve">ral centres. Other major cities </w:t>
      </w:r>
      <w:r w:rsidRPr="00715E4A">
        <w:rPr>
          <w:rFonts w:ascii="Times New Roman" w:hAnsi="Times New Roman" w:cs="Times New Roman"/>
          <w:sz w:val="24"/>
          <w:szCs w:val="24"/>
          <w:shd w:val="clear" w:color="auto" w:fill="FFFFFF"/>
        </w:rPr>
        <w:t>include</w:t>
      </w:r>
      <w:r w:rsidRPr="00715E4A">
        <w:rPr>
          <w:rStyle w:val="apple-converted-space"/>
          <w:rFonts w:ascii="Times New Roman" w:hAnsi="Times New Roman" w:cs="Times New Roman"/>
          <w:sz w:val="24"/>
          <w:szCs w:val="24"/>
          <w:shd w:val="clear" w:color="auto" w:fill="FFFFFF"/>
        </w:rPr>
        <w:t> </w:t>
      </w:r>
      <w:hyperlink r:id="rId14" w:history="1">
        <w:r w:rsidRPr="00715E4A">
          <w:rPr>
            <w:rStyle w:val="Hyperlink"/>
            <w:rFonts w:ascii="Times New Roman" w:hAnsi="Times New Roman" w:cs="Times New Roman"/>
            <w:color w:val="auto"/>
            <w:sz w:val="24"/>
            <w:szCs w:val="24"/>
            <w:u w:val="none"/>
            <w:bdr w:val="none" w:sz="0" w:space="0" w:color="auto" w:frame="1"/>
          </w:rPr>
          <w:t>Birmingham</w:t>
        </w:r>
      </w:hyperlink>
      <w:r w:rsidRPr="00715E4A">
        <w:rPr>
          <w:rFonts w:ascii="Times New Roman" w:hAnsi="Times New Roman" w:cs="Times New Roman"/>
          <w:sz w:val="24"/>
          <w:szCs w:val="24"/>
          <w:shd w:val="clear" w:color="auto" w:fill="FFFFFF"/>
        </w:rPr>
        <w:t>,</w:t>
      </w:r>
      <w:r w:rsidRPr="00715E4A">
        <w:rPr>
          <w:rStyle w:val="apple-converted-space"/>
          <w:rFonts w:ascii="Times New Roman" w:hAnsi="Times New Roman" w:cs="Times New Roman"/>
          <w:sz w:val="24"/>
          <w:szCs w:val="24"/>
          <w:shd w:val="clear" w:color="auto" w:fill="FFFFFF"/>
        </w:rPr>
        <w:t> </w:t>
      </w:r>
      <w:hyperlink r:id="rId15" w:history="1">
        <w:r w:rsidRPr="00715E4A">
          <w:rPr>
            <w:rStyle w:val="Hyperlink"/>
            <w:rFonts w:ascii="Times New Roman" w:hAnsi="Times New Roman" w:cs="Times New Roman"/>
            <w:color w:val="auto"/>
            <w:sz w:val="24"/>
            <w:szCs w:val="24"/>
            <w:u w:val="none"/>
            <w:bdr w:val="none" w:sz="0" w:space="0" w:color="auto" w:frame="1"/>
          </w:rPr>
          <w:t>Liverpool</w:t>
        </w:r>
      </w:hyperlink>
      <w:r w:rsidRPr="00715E4A">
        <w:rPr>
          <w:rFonts w:ascii="Times New Roman" w:hAnsi="Times New Roman" w:cs="Times New Roman"/>
          <w:sz w:val="24"/>
          <w:szCs w:val="24"/>
          <w:shd w:val="clear" w:color="auto" w:fill="FFFFFF"/>
        </w:rPr>
        <w:t>, and</w:t>
      </w:r>
      <w:r w:rsidR="00F965E9" w:rsidRPr="00715E4A">
        <w:rPr>
          <w:rFonts w:ascii="Times New Roman" w:hAnsi="Times New Roman" w:cs="Times New Roman"/>
          <w:sz w:val="24"/>
          <w:szCs w:val="24"/>
          <w:shd w:val="clear" w:color="auto" w:fill="FFFFFF"/>
        </w:rPr>
        <w:t xml:space="preserve"> </w:t>
      </w:r>
      <w:r w:rsidRPr="00715E4A">
        <w:rPr>
          <w:rFonts w:ascii="Times New Roman" w:hAnsi="Times New Roman" w:cs="Times New Roman"/>
          <w:sz w:val="24"/>
          <w:szCs w:val="24"/>
          <w:bdr w:val="none" w:sz="0" w:space="0" w:color="auto" w:frame="1"/>
        </w:rPr>
        <w:t>Manchester</w:t>
      </w:r>
      <w:r w:rsidRPr="00715E4A">
        <w:rPr>
          <w:rStyle w:val="apple-converted-space"/>
          <w:rFonts w:ascii="Times New Roman" w:hAnsi="Times New Roman" w:cs="Times New Roman"/>
          <w:sz w:val="24"/>
          <w:szCs w:val="24"/>
          <w:shd w:val="clear" w:color="auto" w:fill="FFFFFF"/>
        </w:rPr>
        <w:t> </w:t>
      </w:r>
      <w:r w:rsidRPr="00715E4A">
        <w:rPr>
          <w:rFonts w:ascii="Times New Roman" w:hAnsi="Times New Roman" w:cs="Times New Roman"/>
          <w:sz w:val="24"/>
          <w:szCs w:val="24"/>
          <w:shd w:val="clear" w:color="auto" w:fill="FFFFFF"/>
        </w:rPr>
        <w:t>in</w:t>
      </w:r>
      <w:r w:rsidRPr="00715E4A">
        <w:rPr>
          <w:rStyle w:val="apple-converted-space"/>
          <w:rFonts w:ascii="Times New Roman" w:hAnsi="Times New Roman" w:cs="Times New Roman"/>
          <w:sz w:val="24"/>
          <w:szCs w:val="24"/>
          <w:shd w:val="clear" w:color="auto" w:fill="FFFFFF"/>
        </w:rPr>
        <w:t> </w:t>
      </w:r>
      <w:hyperlink r:id="rId16" w:history="1">
        <w:r w:rsidRPr="00715E4A">
          <w:rPr>
            <w:rStyle w:val="Hyperlink"/>
            <w:rFonts w:ascii="Times New Roman" w:hAnsi="Times New Roman" w:cs="Times New Roman"/>
            <w:color w:val="auto"/>
            <w:sz w:val="24"/>
            <w:szCs w:val="24"/>
            <w:u w:val="none"/>
            <w:bdr w:val="none" w:sz="0" w:space="0" w:color="auto" w:frame="1"/>
          </w:rPr>
          <w:t>England</w:t>
        </w:r>
      </w:hyperlink>
      <w:r w:rsidRPr="00715E4A">
        <w:rPr>
          <w:rFonts w:ascii="Times New Roman" w:hAnsi="Times New Roman" w:cs="Times New Roman"/>
          <w:sz w:val="24"/>
          <w:szCs w:val="24"/>
          <w:shd w:val="clear" w:color="auto" w:fill="FFFFFF"/>
        </w:rPr>
        <w:t>.</w:t>
      </w:r>
    </w:p>
    <w:tbl>
      <w:tblPr>
        <w:tblW w:w="8142" w:type="dxa"/>
        <w:tblBorders>
          <w:top w:val="single" w:sz="48" w:space="0" w:color="E8E8E8"/>
          <w:left w:val="single" w:sz="48" w:space="0" w:color="E8E8E8"/>
          <w:bottom w:val="single" w:sz="48" w:space="0" w:color="E8E8E8"/>
          <w:right w:val="single" w:sz="48" w:space="0" w:color="E8E8E8"/>
        </w:tblBorders>
        <w:shd w:val="clear" w:color="auto" w:fill="E8E8E8"/>
        <w:tblCellMar>
          <w:left w:w="0" w:type="dxa"/>
          <w:right w:w="0" w:type="dxa"/>
        </w:tblCellMar>
        <w:tblLook w:val="04A0" w:firstRow="1" w:lastRow="0" w:firstColumn="1" w:lastColumn="0" w:noHBand="0" w:noVBand="1"/>
      </w:tblPr>
      <w:tblGrid>
        <w:gridCol w:w="2333"/>
        <w:gridCol w:w="90"/>
        <w:gridCol w:w="90"/>
        <w:gridCol w:w="5629"/>
      </w:tblGrid>
      <w:tr w:rsidR="00C5207A" w:rsidRPr="00715E4A" w:rsidTr="00E70782">
        <w:tc>
          <w:tcPr>
            <w:tcW w:w="2423" w:type="dxa"/>
            <w:gridSpan w:val="2"/>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i/>
                <w:sz w:val="24"/>
                <w:szCs w:val="24"/>
              </w:rPr>
            </w:pPr>
            <w:r w:rsidRPr="00715E4A">
              <w:rPr>
                <w:rStyle w:val="Emphasis"/>
                <w:rFonts w:ascii="Times New Roman" w:hAnsi="Times New Roman" w:cs="Times New Roman"/>
                <w:b/>
                <w:bCs/>
                <w:i w:val="0"/>
                <w:sz w:val="24"/>
                <w:szCs w:val="24"/>
                <w:bdr w:val="none" w:sz="0" w:space="0" w:color="auto" w:frame="1"/>
              </w:rPr>
              <w:t>Official name</w:t>
            </w:r>
          </w:p>
        </w:tc>
        <w:tc>
          <w:tcPr>
            <w:tcW w:w="5719" w:type="dxa"/>
            <w:gridSpan w:val="2"/>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sz w:val="24"/>
                <w:szCs w:val="24"/>
              </w:rPr>
            </w:pPr>
            <w:r w:rsidRPr="00715E4A">
              <w:rPr>
                <w:rFonts w:ascii="Times New Roman" w:hAnsi="Times New Roman" w:cs="Times New Roman"/>
                <w:sz w:val="24"/>
                <w:szCs w:val="24"/>
              </w:rPr>
              <w:t>United Kingdom of Great Britain and Northern Ireland</w:t>
            </w:r>
          </w:p>
        </w:tc>
      </w:tr>
      <w:tr w:rsidR="00C5207A" w:rsidRPr="00715E4A" w:rsidTr="00E70782">
        <w:tc>
          <w:tcPr>
            <w:tcW w:w="2513" w:type="dxa"/>
            <w:gridSpan w:val="3"/>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i/>
                <w:sz w:val="24"/>
                <w:szCs w:val="24"/>
              </w:rPr>
            </w:pPr>
            <w:r w:rsidRPr="00715E4A">
              <w:rPr>
                <w:rStyle w:val="Emphasis"/>
                <w:rFonts w:ascii="Times New Roman" w:hAnsi="Times New Roman" w:cs="Times New Roman"/>
                <w:b/>
                <w:bCs/>
                <w:i w:val="0"/>
                <w:sz w:val="24"/>
                <w:szCs w:val="24"/>
                <w:bdr w:val="none" w:sz="0" w:space="0" w:color="auto" w:frame="1"/>
              </w:rPr>
              <w:t>Head of state</w:t>
            </w:r>
          </w:p>
        </w:tc>
        <w:tc>
          <w:tcPr>
            <w:tcW w:w="5629" w:type="dxa"/>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sz w:val="24"/>
                <w:szCs w:val="24"/>
              </w:rPr>
            </w:pPr>
            <w:r w:rsidRPr="00715E4A">
              <w:rPr>
                <w:rFonts w:ascii="Times New Roman" w:hAnsi="Times New Roman" w:cs="Times New Roman"/>
                <w:sz w:val="24"/>
                <w:szCs w:val="24"/>
              </w:rPr>
              <w:t>Sovereign:</w:t>
            </w:r>
            <w:r w:rsidRPr="00715E4A">
              <w:rPr>
                <w:rStyle w:val="apple-converted-space"/>
                <w:rFonts w:ascii="Times New Roman" w:hAnsi="Times New Roman" w:cs="Times New Roman"/>
                <w:sz w:val="24"/>
                <w:szCs w:val="24"/>
              </w:rPr>
              <w:t> </w:t>
            </w:r>
            <w:hyperlink r:id="rId17" w:history="1">
              <w:r w:rsidRPr="00715E4A">
                <w:rPr>
                  <w:rStyle w:val="Hyperlink"/>
                  <w:rFonts w:ascii="Times New Roman" w:hAnsi="Times New Roman" w:cs="Times New Roman"/>
                  <w:color w:val="auto"/>
                  <w:sz w:val="24"/>
                  <w:szCs w:val="24"/>
                  <w:u w:val="none"/>
                  <w:bdr w:val="none" w:sz="0" w:space="0" w:color="auto" w:frame="1"/>
                </w:rPr>
                <w:t>Queen Elizabeth II</w:t>
              </w:r>
            </w:hyperlink>
          </w:p>
        </w:tc>
      </w:tr>
      <w:tr w:rsidR="00C5207A" w:rsidRPr="00715E4A" w:rsidTr="00E70782">
        <w:tc>
          <w:tcPr>
            <w:tcW w:w="2513" w:type="dxa"/>
            <w:gridSpan w:val="3"/>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sz w:val="24"/>
                <w:szCs w:val="24"/>
              </w:rPr>
            </w:pPr>
            <w:r w:rsidRPr="00715E4A">
              <w:rPr>
                <w:rStyle w:val="Emphasis"/>
                <w:rFonts w:ascii="Times New Roman" w:hAnsi="Times New Roman" w:cs="Times New Roman"/>
                <w:b/>
                <w:bCs/>
                <w:i w:val="0"/>
                <w:sz w:val="24"/>
                <w:szCs w:val="24"/>
                <w:bdr w:val="none" w:sz="0" w:space="0" w:color="auto" w:frame="1"/>
              </w:rPr>
              <w:t>Head of government</w:t>
            </w:r>
          </w:p>
        </w:tc>
        <w:tc>
          <w:tcPr>
            <w:tcW w:w="5629" w:type="dxa"/>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sz w:val="24"/>
                <w:szCs w:val="24"/>
              </w:rPr>
            </w:pPr>
            <w:r w:rsidRPr="00715E4A">
              <w:rPr>
                <w:rFonts w:ascii="Times New Roman" w:hAnsi="Times New Roman" w:cs="Times New Roman"/>
                <w:sz w:val="24"/>
                <w:szCs w:val="24"/>
              </w:rPr>
              <w:t>Prime Minister</w:t>
            </w:r>
          </w:p>
        </w:tc>
      </w:tr>
      <w:tr w:rsidR="00C5207A" w:rsidRPr="00715E4A" w:rsidTr="00E70782">
        <w:tc>
          <w:tcPr>
            <w:tcW w:w="2513" w:type="dxa"/>
            <w:gridSpan w:val="3"/>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sz w:val="24"/>
                <w:szCs w:val="24"/>
              </w:rPr>
            </w:pPr>
            <w:r w:rsidRPr="00715E4A">
              <w:rPr>
                <w:rStyle w:val="Emphasis"/>
                <w:rFonts w:ascii="Times New Roman" w:hAnsi="Times New Roman" w:cs="Times New Roman"/>
                <w:b/>
                <w:bCs/>
                <w:i w:val="0"/>
                <w:sz w:val="24"/>
                <w:szCs w:val="24"/>
                <w:bdr w:val="none" w:sz="0" w:space="0" w:color="auto" w:frame="1"/>
              </w:rPr>
              <w:t>Capital</w:t>
            </w:r>
          </w:p>
        </w:tc>
        <w:tc>
          <w:tcPr>
            <w:tcW w:w="5629" w:type="dxa"/>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6B337C" w:rsidP="00F529ED">
            <w:pPr>
              <w:spacing w:line="360" w:lineRule="auto"/>
              <w:jc w:val="both"/>
              <w:rPr>
                <w:rFonts w:ascii="Times New Roman" w:hAnsi="Times New Roman" w:cs="Times New Roman"/>
                <w:sz w:val="24"/>
                <w:szCs w:val="24"/>
              </w:rPr>
            </w:pPr>
            <w:hyperlink r:id="rId18" w:history="1">
              <w:r w:rsidR="00C5207A" w:rsidRPr="00715E4A">
                <w:rPr>
                  <w:rStyle w:val="Hyperlink"/>
                  <w:rFonts w:ascii="Times New Roman" w:hAnsi="Times New Roman" w:cs="Times New Roman"/>
                  <w:color w:val="auto"/>
                  <w:sz w:val="24"/>
                  <w:szCs w:val="24"/>
                  <w:u w:val="none"/>
                  <w:bdr w:val="none" w:sz="0" w:space="0" w:color="auto" w:frame="1"/>
                </w:rPr>
                <w:t>London</w:t>
              </w:r>
            </w:hyperlink>
          </w:p>
        </w:tc>
      </w:tr>
      <w:tr w:rsidR="00C5207A" w:rsidRPr="00715E4A" w:rsidTr="00E70782">
        <w:tc>
          <w:tcPr>
            <w:tcW w:w="2333" w:type="dxa"/>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sz w:val="24"/>
                <w:szCs w:val="24"/>
              </w:rPr>
            </w:pPr>
            <w:r w:rsidRPr="00715E4A">
              <w:rPr>
                <w:rStyle w:val="Emphasis"/>
                <w:rFonts w:ascii="Times New Roman" w:hAnsi="Times New Roman" w:cs="Times New Roman"/>
                <w:b/>
                <w:bCs/>
                <w:i w:val="0"/>
                <w:sz w:val="24"/>
                <w:szCs w:val="24"/>
                <w:bdr w:val="none" w:sz="0" w:space="0" w:color="auto" w:frame="1"/>
              </w:rPr>
              <w:t>Official languages</w:t>
            </w:r>
          </w:p>
        </w:tc>
        <w:tc>
          <w:tcPr>
            <w:tcW w:w="5809" w:type="dxa"/>
            <w:gridSpan w:val="3"/>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sz w:val="24"/>
                <w:szCs w:val="24"/>
              </w:rPr>
            </w:pPr>
            <w:r w:rsidRPr="00715E4A">
              <w:rPr>
                <w:rFonts w:ascii="Times New Roman" w:hAnsi="Times New Roman" w:cs="Times New Roman"/>
                <w:sz w:val="24"/>
                <w:szCs w:val="24"/>
              </w:rPr>
              <w:t>English; both English and Scots Gaelic in Scotland; both English and Welsh in Wales</w:t>
            </w:r>
          </w:p>
        </w:tc>
      </w:tr>
      <w:tr w:rsidR="00C5207A" w:rsidRPr="00715E4A" w:rsidTr="00E70782">
        <w:tc>
          <w:tcPr>
            <w:tcW w:w="2333" w:type="dxa"/>
            <w:tcBorders>
              <w:top w:val="nil"/>
              <w:left w:val="nil"/>
              <w:bottom w:val="nil"/>
              <w:right w:val="nil"/>
            </w:tcBorders>
            <w:shd w:val="clear" w:color="auto" w:fill="auto"/>
            <w:tcMar>
              <w:top w:w="83" w:type="dxa"/>
              <w:left w:w="83" w:type="dxa"/>
              <w:bottom w:w="83" w:type="dxa"/>
              <w:right w:w="83" w:type="dxa"/>
            </w:tcMar>
            <w:vAlign w:val="center"/>
            <w:hideMark/>
          </w:tcPr>
          <w:p w:rsidR="00C5207A" w:rsidRPr="00715E4A" w:rsidRDefault="00C5207A" w:rsidP="00F529ED">
            <w:pPr>
              <w:spacing w:line="360" w:lineRule="auto"/>
              <w:jc w:val="both"/>
              <w:rPr>
                <w:rFonts w:ascii="Times New Roman" w:hAnsi="Times New Roman" w:cs="Times New Roman"/>
                <w:b/>
                <w:bCs/>
                <w:sz w:val="24"/>
                <w:szCs w:val="24"/>
              </w:rPr>
            </w:pPr>
            <w:r w:rsidRPr="00715E4A">
              <w:rPr>
                <w:rStyle w:val="Emphasis"/>
                <w:rFonts w:ascii="Times New Roman" w:hAnsi="Times New Roman" w:cs="Times New Roman"/>
                <w:b/>
                <w:bCs/>
                <w:i w:val="0"/>
                <w:sz w:val="24"/>
                <w:szCs w:val="24"/>
                <w:bdr w:val="none" w:sz="0" w:space="0" w:color="auto" w:frame="1"/>
              </w:rPr>
              <w:t>Population</w:t>
            </w:r>
          </w:p>
        </w:tc>
        <w:tc>
          <w:tcPr>
            <w:tcW w:w="5809" w:type="dxa"/>
            <w:gridSpan w:val="3"/>
            <w:tcBorders>
              <w:top w:val="nil"/>
              <w:left w:val="nil"/>
              <w:bottom w:val="nil"/>
              <w:right w:val="nil"/>
            </w:tcBorders>
            <w:shd w:val="clear" w:color="auto" w:fill="auto"/>
            <w:tcMar>
              <w:top w:w="83" w:type="dxa"/>
              <w:left w:w="83" w:type="dxa"/>
              <w:bottom w:w="83" w:type="dxa"/>
              <w:right w:w="83" w:type="dxa"/>
            </w:tcMar>
            <w:vAlign w:val="center"/>
            <w:hideMark/>
          </w:tcPr>
          <w:p w:rsidR="0018237C" w:rsidRPr="00715E4A" w:rsidRDefault="00C5207A" w:rsidP="00F529ED">
            <w:pPr>
              <w:spacing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64,518,000</w:t>
            </w:r>
          </w:p>
        </w:tc>
      </w:tr>
    </w:tbl>
    <w:p w:rsidR="0018237C" w:rsidRPr="00715E4A" w:rsidRDefault="0018237C" w:rsidP="0018237C">
      <w:pPr>
        <w:pStyle w:val="Heading2"/>
        <w:shd w:val="clear" w:color="auto" w:fill="FFFFFF"/>
        <w:spacing w:line="360" w:lineRule="atLeast"/>
        <w:textAlignment w:val="baseline"/>
        <w:rPr>
          <w:rFonts w:ascii="Times New Roman" w:hAnsi="Times New Roman" w:cs="Times New Roman"/>
          <w:color w:val="444444"/>
          <w:sz w:val="24"/>
          <w:szCs w:val="24"/>
        </w:rPr>
      </w:pPr>
      <w:r w:rsidRPr="00715E4A">
        <w:rPr>
          <w:rFonts w:ascii="Times New Roman" w:hAnsi="Times New Roman" w:cs="Times New Roman"/>
          <w:color w:val="444444"/>
          <w:sz w:val="24"/>
          <w:szCs w:val="24"/>
        </w:rPr>
        <w:t>Study in United Kingdom</w:t>
      </w:r>
    </w:p>
    <w:p w:rsidR="0018237C" w:rsidRPr="00715E4A" w:rsidRDefault="0018237C" w:rsidP="0018237C">
      <w:pPr>
        <w:pStyle w:val="NormalWeb"/>
        <w:shd w:val="clear" w:color="auto" w:fill="FFFFFF"/>
        <w:spacing w:line="306" w:lineRule="atLeast"/>
        <w:textAlignment w:val="baseline"/>
        <w:rPr>
          <w:color w:val="222222"/>
        </w:rPr>
      </w:pPr>
      <w:r w:rsidRPr="00715E4A">
        <w:rPr>
          <w:color w:val="222222"/>
        </w:rPr>
        <w:t>The United Kingdom is probably one of the most cosmopolitan countries in Europe, joining people from all over the world in one truly multicultural society. More than 400,000 international students visit the UK every year.</w:t>
      </w:r>
    </w:p>
    <w:p w:rsidR="0018237C" w:rsidRPr="00715E4A" w:rsidRDefault="0018237C" w:rsidP="0018237C">
      <w:pPr>
        <w:pStyle w:val="NormalWeb"/>
        <w:shd w:val="clear" w:color="auto" w:fill="FFFFFF"/>
        <w:spacing w:line="306" w:lineRule="atLeast"/>
        <w:textAlignment w:val="baseline"/>
        <w:rPr>
          <w:color w:val="222222"/>
        </w:rPr>
      </w:pPr>
      <w:r w:rsidRPr="00715E4A">
        <w:rPr>
          <w:color w:val="222222"/>
        </w:rPr>
        <w:t>British universities provide a broad range of internati</w:t>
      </w:r>
      <w:r w:rsidR="007F73A5" w:rsidRPr="00715E4A">
        <w:rPr>
          <w:color w:val="222222"/>
        </w:rPr>
        <w:t>onally recognized study program</w:t>
      </w:r>
      <w:r w:rsidRPr="00715E4A">
        <w:rPr>
          <w:color w:val="222222"/>
        </w:rPr>
        <w:t>s, preparing students for future careers in major international companies. The United Kingdom is also home to some of the best research facilities in the world.</w:t>
      </w:r>
    </w:p>
    <w:p w:rsidR="0018237C" w:rsidRPr="00715E4A" w:rsidRDefault="0018237C" w:rsidP="0018237C">
      <w:pPr>
        <w:pStyle w:val="NormalWeb"/>
        <w:shd w:val="clear" w:color="auto" w:fill="FFFFFF"/>
        <w:spacing w:line="306" w:lineRule="atLeast"/>
        <w:textAlignment w:val="baseline"/>
        <w:rPr>
          <w:color w:val="222222"/>
        </w:rPr>
      </w:pPr>
      <w:r w:rsidRPr="00715E4A">
        <w:rPr>
          <w:color w:val="222222"/>
        </w:rPr>
        <w:t>The UK is home to some of the best-known internationally renowned universities in the world. Since 1903, UK universities have produced 88 Noble Prize winners.</w:t>
      </w:r>
    </w:p>
    <w:p w:rsidR="00B84F05" w:rsidRPr="00715E4A" w:rsidRDefault="00B84F05" w:rsidP="008373D3">
      <w:pPr>
        <w:pStyle w:val="Heading2"/>
        <w:pBdr>
          <w:bottom w:val="single" w:sz="6" w:space="12" w:color="AAAAAA"/>
        </w:pBdr>
        <w:shd w:val="clear" w:color="auto" w:fill="FFFFFF"/>
        <w:spacing w:before="240" w:after="60" w:line="360" w:lineRule="auto"/>
        <w:jc w:val="both"/>
        <w:rPr>
          <w:rStyle w:val="mw-headline"/>
          <w:rFonts w:ascii="Times New Roman" w:hAnsi="Times New Roman" w:cs="Times New Roman"/>
          <w:bCs w:val="0"/>
          <w:color w:val="auto"/>
          <w:sz w:val="24"/>
          <w:szCs w:val="24"/>
        </w:rPr>
      </w:pPr>
      <w:r w:rsidRPr="00715E4A">
        <w:rPr>
          <w:rStyle w:val="mw-headline"/>
          <w:rFonts w:ascii="Times New Roman" w:hAnsi="Times New Roman" w:cs="Times New Roman"/>
          <w:bCs w:val="0"/>
          <w:color w:val="auto"/>
          <w:sz w:val="24"/>
          <w:szCs w:val="24"/>
        </w:rPr>
        <w:lastRenderedPageBreak/>
        <w:t xml:space="preserve">History </w:t>
      </w:r>
      <w:r w:rsidR="00E70782" w:rsidRPr="00715E4A">
        <w:rPr>
          <w:rStyle w:val="mw-headline"/>
          <w:rFonts w:ascii="Times New Roman" w:hAnsi="Times New Roman" w:cs="Times New Roman"/>
          <w:bCs w:val="0"/>
          <w:color w:val="auto"/>
          <w:sz w:val="24"/>
          <w:szCs w:val="24"/>
        </w:rPr>
        <w:t>of Distance</w:t>
      </w:r>
      <w:r w:rsidRPr="00715E4A">
        <w:rPr>
          <w:rStyle w:val="mw-headline"/>
          <w:rFonts w:ascii="Times New Roman" w:hAnsi="Times New Roman" w:cs="Times New Roman"/>
          <w:bCs w:val="0"/>
          <w:color w:val="auto"/>
          <w:sz w:val="24"/>
          <w:szCs w:val="24"/>
        </w:rPr>
        <w:t xml:space="preserve"> Education </w:t>
      </w:r>
      <w:r w:rsidR="00E70782" w:rsidRPr="00715E4A">
        <w:rPr>
          <w:rStyle w:val="mw-headline"/>
          <w:rFonts w:ascii="Times New Roman" w:hAnsi="Times New Roman" w:cs="Times New Roman"/>
          <w:bCs w:val="0"/>
          <w:color w:val="auto"/>
          <w:sz w:val="24"/>
          <w:szCs w:val="24"/>
        </w:rPr>
        <w:t>in</w:t>
      </w:r>
      <w:r w:rsidRPr="00715E4A">
        <w:rPr>
          <w:rStyle w:val="mw-headline"/>
          <w:rFonts w:ascii="Times New Roman" w:hAnsi="Times New Roman" w:cs="Times New Roman"/>
          <w:bCs w:val="0"/>
          <w:color w:val="auto"/>
          <w:sz w:val="24"/>
          <w:szCs w:val="24"/>
        </w:rPr>
        <w:t xml:space="preserve"> UK</w:t>
      </w:r>
    </w:p>
    <w:p w:rsidR="00335956" w:rsidRPr="00715E4A" w:rsidRDefault="00335956" w:rsidP="008373D3">
      <w:pPr>
        <w:pStyle w:val="Heading2"/>
        <w:pBdr>
          <w:bottom w:val="single" w:sz="6" w:space="12" w:color="AAAAAA"/>
        </w:pBdr>
        <w:shd w:val="clear" w:color="auto" w:fill="FFFFFF" w:themeFill="background1"/>
        <w:spacing w:before="240" w:after="60" w:line="360" w:lineRule="auto"/>
        <w:jc w:val="both"/>
        <w:rPr>
          <w:rFonts w:ascii="Times New Roman" w:hAnsi="Times New Roman" w:cs="Times New Roman"/>
          <w:b w:val="0"/>
          <w:color w:val="auto"/>
          <w:sz w:val="24"/>
          <w:szCs w:val="24"/>
        </w:rPr>
      </w:pPr>
      <w:r w:rsidRPr="00715E4A">
        <w:rPr>
          <w:rFonts w:ascii="Times New Roman" w:hAnsi="Times New Roman" w:cs="Times New Roman"/>
          <w:b w:val="0"/>
          <w:color w:val="auto"/>
          <w:sz w:val="24"/>
          <w:szCs w:val="24"/>
        </w:rPr>
        <w:t>One of the earliest attempts was advertised in 1728 in the</w:t>
      </w:r>
      <w:r w:rsidRPr="00715E4A">
        <w:rPr>
          <w:rStyle w:val="apple-converted-space"/>
          <w:rFonts w:ascii="Times New Roman" w:hAnsi="Times New Roman" w:cs="Times New Roman"/>
          <w:b w:val="0"/>
          <w:color w:val="auto"/>
          <w:sz w:val="24"/>
          <w:szCs w:val="24"/>
        </w:rPr>
        <w:t> </w:t>
      </w:r>
      <w:hyperlink r:id="rId19" w:tooltip="Boston Gazette" w:history="1">
        <w:r w:rsidRPr="00715E4A">
          <w:rPr>
            <w:rStyle w:val="Hyperlink"/>
            <w:rFonts w:ascii="Times New Roman" w:hAnsi="Times New Roman" w:cs="Times New Roman"/>
            <w:b w:val="0"/>
            <w:i/>
            <w:iCs/>
            <w:color w:val="auto"/>
            <w:sz w:val="24"/>
            <w:szCs w:val="24"/>
            <w:u w:val="none"/>
          </w:rPr>
          <w:t>Boston Gazette</w:t>
        </w:r>
      </w:hyperlink>
      <w:r w:rsidRPr="00715E4A">
        <w:rPr>
          <w:rStyle w:val="apple-converted-space"/>
          <w:rFonts w:ascii="Times New Roman" w:hAnsi="Times New Roman" w:cs="Times New Roman"/>
          <w:b w:val="0"/>
          <w:color w:val="auto"/>
          <w:sz w:val="24"/>
          <w:szCs w:val="24"/>
        </w:rPr>
        <w:t> </w:t>
      </w:r>
      <w:r w:rsidRPr="00715E4A">
        <w:rPr>
          <w:rFonts w:ascii="Times New Roman" w:hAnsi="Times New Roman" w:cs="Times New Roman"/>
          <w:b w:val="0"/>
          <w:color w:val="auto"/>
          <w:sz w:val="24"/>
          <w:szCs w:val="24"/>
        </w:rPr>
        <w:t>for "Caleb Philipps, Teacher of the new method of</w:t>
      </w:r>
      <w:r w:rsidRPr="00715E4A">
        <w:rPr>
          <w:rStyle w:val="apple-converted-space"/>
          <w:rFonts w:ascii="Times New Roman" w:hAnsi="Times New Roman" w:cs="Times New Roman"/>
          <w:b w:val="0"/>
          <w:color w:val="auto"/>
          <w:sz w:val="24"/>
          <w:szCs w:val="24"/>
        </w:rPr>
        <w:t> </w:t>
      </w:r>
      <w:hyperlink r:id="rId20" w:tooltip="Short Hand" w:history="1">
        <w:r w:rsidRPr="00715E4A">
          <w:rPr>
            <w:rStyle w:val="Hyperlink"/>
            <w:rFonts w:ascii="Times New Roman" w:hAnsi="Times New Roman" w:cs="Times New Roman"/>
            <w:b w:val="0"/>
            <w:color w:val="auto"/>
            <w:sz w:val="24"/>
            <w:szCs w:val="24"/>
            <w:u w:val="none"/>
          </w:rPr>
          <w:t>Short Hand</w:t>
        </w:r>
      </w:hyperlink>
      <w:r w:rsidRPr="00715E4A">
        <w:rPr>
          <w:rFonts w:ascii="Times New Roman" w:hAnsi="Times New Roman" w:cs="Times New Roman"/>
          <w:b w:val="0"/>
          <w:color w:val="auto"/>
          <w:sz w:val="24"/>
          <w:szCs w:val="24"/>
        </w:rPr>
        <w:t>," who sought students who wanted to learn through weekly mailed lessons.</w:t>
      </w:r>
    </w:p>
    <w:p w:rsidR="00335956" w:rsidRPr="00715E4A" w:rsidRDefault="00335956" w:rsidP="008373D3">
      <w:pPr>
        <w:shd w:val="clear" w:color="auto" w:fill="FFFFFF" w:themeFill="background1"/>
        <w:spacing w:line="360" w:lineRule="auto"/>
        <w:jc w:val="both"/>
        <w:rPr>
          <w:rFonts w:ascii="Times New Roman" w:hAnsi="Times New Roman" w:cs="Times New Roman"/>
          <w:sz w:val="24"/>
          <w:szCs w:val="24"/>
        </w:rPr>
      </w:pPr>
      <w:r w:rsidRPr="00715E4A">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469885" cy="1909721"/>
            <wp:effectExtent l="19050" t="0" r="0" b="0"/>
            <wp:wrapSquare wrapText="bothSides"/>
            <wp:docPr id="12" name="Picture 12" descr="https://upload.wikimedia.org/wikipedia/commons/thumb/0/05/Isaac_Pitman.jpg/154px-Isaac_Pitman.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pload.wikimedia.org/wikipedia/commons/thumb/0/05/Isaac_Pitman.jpg/154px-Isaac_Pitman.jpg">
                      <a:hlinkClick r:id="rId21"/>
                    </pic:cNvPr>
                    <pic:cNvPicPr>
                      <a:picLocks noChangeAspect="1" noChangeArrowheads="1"/>
                    </pic:cNvPicPr>
                  </pic:nvPicPr>
                  <pic:blipFill>
                    <a:blip r:embed="rId22" cstate="print"/>
                    <a:srcRect/>
                    <a:stretch>
                      <a:fillRect/>
                    </a:stretch>
                  </pic:blipFill>
                  <pic:spPr bwMode="auto">
                    <a:xfrm>
                      <a:off x="0" y="0"/>
                      <a:ext cx="1469885" cy="1909721"/>
                    </a:xfrm>
                    <a:prstGeom prst="rect">
                      <a:avLst/>
                    </a:prstGeom>
                    <a:noFill/>
                    <a:ln w="9525">
                      <a:noFill/>
                      <a:miter lim="800000"/>
                      <a:headEnd/>
                      <a:tailEnd/>
                    </a:ln>
                  </pic:spPr>
                </pic:pic>
              </a:graphicData>
            </a:graphic>
          </wp:anchor>
        </w:drawing>
      </w:r>
      <w:r w:rsidR="008373D3" w:rsidRPr="00715E4A">
        <w:rPr>
          <w:rFonts w:ascii="Times New Roman" w:hAnsi="Times New Roman" w:cs="Times New Roman"/>
          <w:sz w:val="24"/>
          <w:szCs w:val="24"/>
        </w:rPr>
        <w:br w:type="textWrapping" w:clear="all"/>
      </w:r>
    </w:p>
    <w:p w:rsidR="00335956" w:rsidRPr="00715E4A" w:rsidRDefault="00335956" w:rsidP="008373D3">
      <w:pPr>
        <w:shd w:val="clear" w:color="auto" w:fill="FFFFFF" w:themeFill="background1"/>
        <w:spacing w:line="360" w:lineRule="auto"/>
        <w:jc w:val="both"/>
        <w:rPr>
          <w:rFonts w:ascii="Times New Roman" w:hAnsi="Times New Roman" w:cs="Times New Roman"/>
          <w:sz w:val="24"/>
          <w:szCs w:val="24"/>
        </w:rPr>
      </w:pPr>
      <w:r w:rsidRPr="00715E4A">
        <w:rPr>
          <w:rFonts w:ascii="Times New Roman" w:hAnsi="Times New Roman" w:cs="Times New Roman"/>
          <w:b/>
          <w:sz w:val="24"/>
          <w:szCs w:val="24"/>
        </w:rPr>
        <w:t>Sir</w:t>
      </w:r>
      <w:r w:rsidRPr="00715E4A">
        <w:rPr>
          <w:rStyle w:val="apple-converted-space"/>
          <w:rFonts w:ascii="Times New Roman" w:hAnsi="Times New Roman" w:cs="Times New Roman"/>
          <w:b/>
          <w:sz w:val="24"/>
          <w:szCs w:val="24"/>
        </w:rPr>
        <w:t> </w:t>
      </w:r>
      <w:hyperlink r:id="rId23" w:tooltip="Isaac Pitman" w:history="1">
        <w:r w:rsidRPr="00715E4A">
          <w:rPr>
            <w:rStyle w:val="Hyperlink"/>
            <w:rFonts w:ascii="Times New Roman" w:hAnsi="Times New Roman" w:cs="Times New Roman"/>
            <w:b/>
            <w:color w:val="auto"/>
            <w:sz w:val="24"/>
            <w:szCs w:val="24"/>
            <w:u w:val="none"/>
          </w:rPr>
          <w:t>Isaac Pitman</w:t>
        </w:r>
      </w:hyperlink>
      <w:r w:rsidRPr="00715E4A">
        <w:rPr>
          <w:rFonts w:ascii="Times New Roman" w:hAnsi="Times New Roman" w:cs="Times New Roman"/>
          <w:b/>
          <w:sz w:val="24"/>
          <w:szCs w:val="24"/>
        </w:rPr>
        <w:t>, pioneer of distance education in the 1840s</w:t>
      </w:r>
      <w:r w:rsidRPr="00715E4A">
        <w:rPr>
          <w:rFonts w:ascii="Times New Roman" w:hAnsi="Times New Roman" w:cs="Times New Roman"/>
          <w:sz w:val="24"/>
          <w:szCs w:val="24"/>
        </w:rPr>
        <w:t>.</w:t>
      </w:r>
    </w:p>
    <w:p w:rsidR="00335956" w:rsidRPr="00715E4A" w:rsidRDefault="00335956" w:rsidP="008373D3">
      <w:pPr>
        <w:pStyle w:val="NormalWeb"/>
        <w:shd w:val="clear" w:color="auto" w:fill="FFFFFF" w:themeFill="background1"/>
        <w:spacing w:before="120" w:beforeAutospacing="0" w:after="120" w:afterAutospacing="0" w:line="360" w:lineRule="auto"/>
        <w:jc w:val="both"/>
      </w:pPr>
      <w:r w:rsidRPr="00715E4A">
        <w:t>The first distance education course in the modern sense was provided by Sir</w:t>
      </w:r>
      <w:r w:rsidRPr="00715E4A">
        <w:rPr>
          <w:rStyle w:val="apple-converted-space"/>
        </w:rPr>
        <w:t> </w:t>
      </w:r>
      <w:hyperlink r:id="rId24" w:tooltip="Isaac Pitman" w:history="1">
        <w:r w:rsidRPr="00715E4A">
          <w:rPr>
            <w:rStyle w:val="Hyperlink"/>
            <w:color w:val="auto"/>
            <w:u w:val="none"/>
          </w:rPr>
          <w:t>Isaac Pitman</w:t>
        </w:r>
      </w:hyperlink>
      <w:r w:rsidRPr="00715E4A">
        <w:rPr>
          <w:rStyle w:val="apple-converted-space"/>
        </w:rPr>
        <w:t> </w:t>
      </w:r>
      <w:r w:rsidRPr="00715E4A">
        <w:t>in the 1840s, who taught a system of shorthand by mailing texts transcribed into shorthand on</w:t>
      </w:r>
      <w:r w:rsidRPr="00715E4A">
        <w:rPr>
          <w:rStyle w:val="apple-converted-space"/>
        </w:rPr>
        <w:t> </w:t>
      </w:r>
      <w:hyperlink r:id="rId25" w:tooltip="Postcard" w:history="1">
        <w:r w:rsidRPr="00715E4A">
          <w:rPr>
            <w:rStyle w:val="Hyperlink"/>
            <w:color w:val="auto"/>
            <w:u w:val="none"/>
          </w:rPr>
          <w:t>postcards</w:t>
        </w:r>
      </w:hyperlink>
      <w:r w:rsidRPr="00715E4A">
        <w:rPr>
          <w:rStyle w:val="apple-converted-space"/>
        </w:rPr>
        <w:t> </w:t>
      </w:r>
      <w:r w:rsidRPr="00715E4A">
        <w:t>and receiving transcriptions from his students in return for correction. The element of student feedback was a crucial innovation of Pitman's system.</w:t>
      </w:r>
      <w:r w:rsidRPr="00715E4A">
        <w:rPr>
          <w:rStyle w:val="apple-converted-space"/>
        </w:rPr>
        <w:t> </w:t>
      </w:r>
      <w:r w:rsidRPr="00715E4A">
        <w:t>This scheme was made possible by the introduction of</w:t>
      </w:r>
      <w:r w:rsidRPr="00715E4A">
        <w:rPr>
          <w:rStyle w:val="apple-converted-space"/>
        </w:rPr>
        <w:t> </w:t>
      </w:r>
      <w:hyperlink r:id="rId26" w:tooltip="Uniform Penny Post" w:history="1">
        <w:r w:rsidRPr="00715E4A">
          <w:rPr>
            <w:rStyle w:val="Hyperlink"/>
            <w:color w:val="auto"/>
            <w:u w:val="none"/>
          </w:rPr>
          <w:t>uniform postage rates</w:t>
        </w:r>
      </w:hyperlink>
      <w:r w:rsidRPr="00715E4A">
        <w:rPr>
          <w:rStyle w:val="apple-converted-space"/>
        </w:rPr>
        <w:t> </w:t>
      </w:r>
      <w:r w:rsidRPr="00715E4A">
        <w:t>across</w:t>
      </w:r>
      <w:r w:rsidRPr="00715E4A">
        <w:rPr>
          <w:rStyle w:val="apple-converted-space"/>
        </w:rPr>
        <w:t> </w:t>
      </w:r>
      <w:hyperlink r:id="rId27" w:tooltip="England" w:history="1">
        <w:r w:rsidRPr="00715E4A">
          <w:rPr>
            <w:rStyle w:val="Hyperlink"/>
            <w:color w:val="auto"/>
            <w:u w:val="none"/>
          </w:rPr>
          <w:t>England</w:t>
        </w:r>
      </w:hyperlink>
      <w:r w:rsidRPr="00715E4A">
        <w:rPr>
          <w:rStyle w:val="apple-converted-space"/>
        </w:rPr>
        <w:t> </w:t>
      </w:r>
      <w:r w:rsidRPr="00715E4A">
        <w:t>in 1840.</w:t>
      </w:r>
    </w:p>
    <w:p w:rsidR="00155BC9" w:rsidRPr="00715E4A" w:rsidRDefault="00155BC9" w:rsidP="00F529ED">
      <w:pPr>
        <w:pStyle w:val="NormalWeb"/>
        <w:shd w:val="clear" w:color="auto" w:fill="FFFFFF"/>
        <w:spacing w:before="120" w:beforeAutospacing="0" w:after="120" w:afterAutospacing="0" w:line="360" w:lineRule="auto"/>
        <w:jc w:val="both"/>
      </w:pPr>
      <w:r w:rsidRPr="00715E4A">
        <w:rPr>
          <w:b/>
        </w:rPr>
        <w:t>The establishment of the British Open University in the United Kingdom in 1969</w:t>
      </w:r>
      <w:r w:rsidRPr="00715E4A">
        <w:t xml:space="preserve"> marked the beginning of the use of technology to supplement print-based instruction through</w:t>
      </w:r>
      <w:r w:rsidRPr="00715E4A">
        <w:br/>
        <w:t>well-designed courses. Learning materials were delivered on a large scale to students in three programs: undergraduates, postgraduates, and associate students. Although course materials were primarily print based, they were supported by a variety of technologies. No formal educational qualifications have been required to be admitted to the British Open University. Courses are closely monitored and have been successfully delivered to over 100,000 students. As a direct result of its success, the Open University model has been adopted by many countries in both the developed and developing world (Keegan, 1986). Researchers in the United Kingdom continue to be leaders in identifying problems and proposing solutions for practitioners in the field (Harry, Keegan &amp; Magnus, 1993). The International Centre for Distance Learning, at the British Open University, maintains the most complete holdings of literature in both research and practice</w:t>
      </w:r>
      <w:r w:rsidRPr="00715E4A">
        <w:br/>
        <w:t xml:space="preserve">of international distance learning. Research studies, evaluation reports, course modules, books, </w:t>
      </w:r>
      <w:r w:rsidRPr="00715E4A">
        <w:lastRenderedPageBreak/>
        <w:t>journal articles, and ephemeral material concerning distance education around the world are all available through quarterly accessions lists or on line.</w:t>
      </w:r>
    </w:p>
    <w:p w:rsidR="00335956" w:rsidRPr="00715E4A" w:rsidRDefault="00335956" w:rsidP="00F529ED">
      <w:pPr>
        <w:pStyle w:val="NormalWeb"/>
        <w:shd w:val="clear" w:color="auto" w:fill="FFFFFF"/>
        <w:spacing w:before="120" w:beforeAutospacing="0" w:after="120" w:afterAutospacing="0" w:line="360" w:lineRule="auto"/>
        <w:jc w:val="both"/>
      </w:pPr>
      <w:r w:rsidRPr="00715E4A">
        <w:t>This early beginning proved extremely successful, and the Phonographic Correspondence Society was founded three years later to establish these courses on a more formal basis. The Society paved the way for the later formation of Sir Isaac Pitman Colleges across the country.</w:t>
      </w:r>
      <w:r w:rsidR="00B84F05" w:rsidRPr="00715E4A">
        <w:t xml:space="preserve"> </w:t>
      </w:r>
    </w:p>
    <w:p w:rsidR="00335956" w:rsidRPr="00715E4A" w:rsidRDefault="00B84F05" w:rsidP="00F529ED">
      <w:pPr>
        <w:pStyle w:val="Heading3"/>
        <w:shd w:val="clear" w:color="auto" w:fill="FFFFFF"/>
        <w:spacing w:before="72" w:beforeAutospacing="0" w:after="0" w:afterAutospacing="0" w:line="360" w:lineRule="auto"/>
        <w:jc w:val="both"/>
        <w:rPr>
          <w:sz w:val="24"/>
          <w:szCs w:val="24"/>
        </w:rPr>
      </w:pPr>
      <w:r w:rsidRPr="00715E4A">
        <w:rPr>
          <w:rStyle w:val="mw-headline"/>
          <w:sz w:val="24"/>
          <w:szCs w:val="24"/>
        </w:rPr>
        <w:t>University Correspondence Courses</w:t>
      </w:r>
    </w:p>
    <w:p w:rsidR="00335956" w:rsidRPr="00715E4A" w:rsidRDefault="00335956" w:rsidP="00F529ED">
      <w:pPr>
        <w:pStyle w:val="NormalWeb"/>
        <w:shd w:val="clear" w:color="auto" w:fill="FFFFFF"/>
        <w:spacing w:before="120" w:beforeAutospacing="0" w:after="120" w:afterAutospacing="0" w:line="360" w:lineRule="auto"/>
        <w:jc w:val="both"/>
      </w:pPr>
      <w:r w:rsidRPr="00715E4A">
        <w:t>The</w:t>
      </w:r>
      <w:r w:rsidRPr="00715E4A">
        <w:rPr>
          <w:rStyle w:val="apple-converted-space"/>
        </w:rPr>
        <w:t> </w:t>
      </w:r>
      <w:hyperlink r:id="rId28" w:tooltip="University of London" w:history="1">
        <w:r w:rsidRPr="00715E4A">
          <w:rPr>
            <w:rStyle w:val="Hyperlink"/>
            <w:color w:val="auto"/>
            <w:u w:val="none"/>
          </w:rPr>
          <w:t>University of London</w:t>
        </w:r>
      </w:hyperlink>
      <w:r w:rsidRPr="00715E4A">
        <w:rPr>
          <w:rStyle w:val="apple-converted-space"/>
        </w:rPr>
        <w:t> </w:t>
      </w:r>
      <w:r w:rsidRPr="00715E4A">
        <w:t>was the first university to offer distance learning degrees, establishing its</w:t>
      </w:r>
      <w:r w:rsidRPr="00715E4A">
        <w:rPr>
          <w:rStyle w:val="apple-converted-space"/>
        </w:rPr>
        <w:t> </w:t>
      </w:r>
      <w:hyperlink r:id="rId29" w:tooltip="University of London External Programme" w:history="1">
        <w:r w:rsidRPr="00715E4A">
          <w:rPr>
            <w:rStyle w:val="Hyperlink"/>
            <w:color w:val="auto"/>
            <w:u w:val="none"/>
          </w:rPr>
          <w:t>External Program</w:t>
        </w:r>
      </w:hyperlink>
      <w:r w:rsidRPr="00715E4A">
        <w:rPr>
          <w:rStyle w:val="apple-converted-space"/>
        </w:rPr>
        <w:t> </w:t>
      </w:r>
      <w:r w:rsidRPr="00715E4A">
        <w:t>in 1828. The background to this innovation lay in the fact that the institution (later known as</w:t>
      </w:r>
      <w:r w:rsidRPr="00715E4A">
        <w:rPr>
          <w:rStyle w:val="apple-converted-space"/>
        </w:rPr>
        <w:t> </w:t>
      </w:r>
      <w:hyperlink r:id="rId30" w:tooltip="University College London" w:history="1">
        <w:r w:rsidRPr="00715E4A">
          <w:rPr>
            <w:rStyle w:val="Hyperlink"/>
            <w:color w:val="auto"/>
            <w:u w:val="none"/>
          </w:rPr>
          <w:t>University College London</w:t>
        </w:r>
      </w:hyperlink>
      <w:r w:rsidRPr="00715E4A">
        <w:t>) was</w:t>
      </w:r>
      <w:r w:rsidRPr="00715E4A">
        <w:rPr>
          <w:rStyle w:val="apple-converted-space"/>
        </w:rPr>
        <w:t> </w:t>
      </w:r>
      <w:hyperlink r:id="rId31" w:tooltip="Non-denominational" w:history="1">
        <w:r w:rsidRPr="00715E4A">
          <w:rPr>
            <w:rStyle w:val="Hyperlink"/>
            <w:color w:val="auto"/>
            <w:u w:val="none"/>
          </w:rPr>
          <w:t>non-denominational</w:t>
        </w:r>
      </w:hyperlink>
      <w:r w:rsidR="00042525" w:rsidRPr="00715E4A">
        <w:t xml:space="preserve"> </w:t>
      </w:r>
      <w:r w:rsidRPr="00715E4A">
        <w:t>and, given the intense religious rivalries at the time, there was an outcry against the "godless" university. The issue soon boiled down to which institutions had</w:t>
      </w:r>
      <w:r w:rsidRPr="00715E4A">
        <w:rPr>
          <w:rStyle w:val="apple-converted-space"/>
        </w:rPr>
        <w:t> </w:t>
      </w:r>
      <w:hyperlink r:id="rId32" w:tooltip="Academic degree" w:history="1">
        <w:r w:rsidRPr="00715E4A">
          <w:rPr>
            <w:rStyle w:val="Hyperlink"/>
            <w:color w:val="auto"/>
            <w:u w:val="none"/>
          </w:rPr>
          <w:t>degree</w:t>
        </w:r>
      </w:hyperlink>
      <w:r w:rsidRPr="00715E4A">
        <w:t>-granting powers and which institutions did not.</w:t>
      </w:r>
      <w:r w:rsidR="00940CC2" w:rsidRPr="00715E4A">
        <w:t xml:space="preserve"> </w:t>
      </w:r>
    </w:p>
    <w:p w:rsidR="00335956" w:rsidRPr="00715E4A" w:rsidRDefault="00335956" w:rsidP="00F529ED">
      <w:pPr>
        <w:shd w:val="clear" w:color="auto" w:fill="F9F9F9"/>
        <w:spacing w:line="360" w:lineRule="auto"/>
        <w:jc w:val="both"/>
        <w:rPr>
          <w:rFonts w:ascii="Times New Roman" w:hAnsi="Times New Roman" w:cs="Times New Roman"/>
          <w:sz w:val="24"/>
          <w:szCs w:val="24"/>
        </w:rPr>
      </w:pPr>
      <w:r w:rsidRPr="00715E4A">
        <w:rPr>
          <w:rFonts w:ascii="Times New Roman" w:hAnsi="Times New Roman" w:cs="Times New Roman"/>
          <w:noProof/>
          <w:sz w:val="24"/>
          <w:szCs w:val="24"/>
        </w:rPr>
        <w:drawing>
          <wp:inline distT="0" distB="0" distL="0" distR="0">
            <wp:extent cx="2092325" cy="1380490"/>
            <wp:effectExtent l="19050" t="0" r="3175" b="0"/>
            <wp:docPr id="13" name="Picture 13" descr="https://upload.wikimedia.org/wikipedia/commons/thumb/d/db/The_London_University_by_Thomas_Hosmer_Shepherd_1827-28.JPG/220px-The_London_University_by_Thomas_Hosmer_Shepherd_1827-28.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pload.wikimedia.org/wikipedia/commons/thumb/d/db/The_London_University_by_Thomas_Hosmer_Shepherd_1827-28.JPG/220px-The_London_University_by_Thomas_Hosmer_Shepherd_1827-28.JPG">
                      <a:hlinkClick r:id="rId33"/>
                    </pic:cNvPr>
                    <pic:cNvPicPr>
                      <a:picLocks noChangeAspect="1" noChangeArrowheads="1"/>
                    </pic:cNvPicPr>
                  </pic:nvPicPr>
                  <pic:blipFill>
                    <a:blip r:embed="rId34" cstate="print"/>
                    <a:srcRect/>
                    <a:stretch>
                      <a:fillRect/>
                    </a:stretch>
                  </pic:blipFill>
                  <pic:spPr bwMode="auto">
                    <a:xfrm>
                      <a:off x="0" y="0"/>
                      <a:ext cx="2092325" cy="1380490"/>
                    </a:xfrm>
                    <a:prstGeom prst="rect">
                      <a:avLst/>
                    </a:prstGeom>
                    <a:noFill/>
                    <a:ln w="9525">
                      <a:noFill/>
                      <a:miter lim="800000"/>
                      <a:headEnd/>
                      <a:tailEnd/>
                    </a:ln>
                  </pic:spPr>
                </pic:pic>
              </a:graphicData>
            </a:graphic>
          </wp:inline>
        </w:drawing>
      </w:r>
    </w:p>
    <w:p w:rsidR="00335956" w:rsidRPr="00715E4A" w:rsidRDefault="00335956" w:rsidP="00F529ED">
      <w:pPr>
        <w:shd w:val="clear" w:color="auto" w:fill="F9F9F9"/>
        <w:spacing w:line="360" w:lineRule="auto"/>
        <w:jc w:val="both"/>
        <w:rPr>
          <w:rFonts w:ascii="Times New Roman" w:hAnsi="Times New Roman" w:cs="Times New Roman"/>
          <w:b/>
          <w:sz w:val="24"/>
          <w:szCs w:val="24"/>
        </w:rPr>
      </w:pPr>
      <w:r w:rsidRPr="00715E4A">
        <w:rPr>
          <w:rFonts w:ascii="Times New Roman" w:hAnsi="Times New Roman" w:cs="Times New Roman"/>
          <w:b/>
          <w:i/>
          <w:iCs/>
          <w:sz w:val="24"/>
          <w:szCs w:val="24"/>
        </w:rPr>
        <w:t>The London University</w:t>
      </w:r>
      <w:r w:rsidRPr="00715E4A">
        <w:rPr>
          <w:rStyle w:val="apple-converted-space"/>
          <w:rFonts w:ascii="Times New Roman" w:hAnsi="Times New Roman" w:cs="Times New Roman"/>
          <w:b/>
          <w:sz w:val="24"/>
          <w:szCs w:val="24"/>
        </w:rPr>
        <w:t> </w:t>
      </w:r>
      <w:r w:rsidRPr="00715E4A">
        <w:rPr>
          <w:rFonts w:ascii="Times New Roman" w:hAnsi="Times New Roman" w:cs="Times New Roman"/>
          <w:b/>
          <w:sz w:val="24"/>
          <w:szCs w:val="24"/>
        </w:rPr>
        <w:t>in 1827, drawn by</w:t>
      </w:r>
      <w:r w:rsidRPr="00715E4A">
        <w:rPr>
          <w:rStyle w:val="apple-converted-space"/>
          <w:rFonts w:ascii="Times New Roman" w:hAnsi="Times New Roman" w:cs="Times New Roman"/>
          <w:b/>
          <w:sz w:val="24"/>
          <w:szCs w:val="24"/>
        </w:rPr>
        <w:t> </w:t>
      </w:r>
      <w:hyperlink r:id="rId35" w:tooltip="Thomas Hosmer Shepherd" w:history="1">
        <w:r w:rsidRPr="00715E4A">
          <w:rPr>
            <w:rStyle w:val="Hyperlink"/>
            <w:rFonts w:ascii="Times New Roman" w:hAnsi="Times New Roman" w:cs="Times New Roman"/>
            <w:b/>
            <w:color w:val="auto"/>
            <w:sz w:val="24"/>
            <w:szCs w:val="24"/>
            <w:u w:val="none"/>
          </w:rPr>
          <w:t>Thomas Hosmer Shepherd</w:t>
        </w:r>
      </w:hyperlink>
    </w:p>
    <w:p w:rsidR="00335956" w:rsidRPr="00715E4A" w:rsidRDefault="00335956" w:rsidP="00F529ED">
      <w:pPr>
        <w:pStyle w:val="NormalWeb"/>
        <w:shd w:val="clear" w:color="auto" w:fill="FFFFFF"/>
        <w:spacing w:before="120" w:beforeAutospacing="0" w:after="120" w:afterAutospacing="0" w:line="360" w:lineRule="auto"/>
        <w:jc w:val="both"/>
      </w:pPr>
      <w:r w:rsidRPr="00715E4A">
        <w:t>The compromise solution that emerged in 1836 was that the sole authority to conduct the examinations leading to degrees would be given to a new officially recognized entity called the "</w:t>
      </w:r>
      <w:hyperlink r:id="rId36" w:tooltip="University of London" w:history="1">
        <w:r w:rsidRPr="00715E4A">
          <w:rPr>
            <w:rStyle w:val="Hyperlink"/>
            <w:color w:val="auto"/>
            <w:u w:val="none"/>
          </w:rPr>
          <w:t>University of London</w:t>
        </w:r>
      </w:hyperlink>
      <w:r w:rsidRPr="00715E4A">
        <w:t>", which would act as examining body for the</w:t>
      </w:r>
      <w:r w:rsidRPr="00715E4A">
        <w:rPr>
          <w:rStyle w:val="apple-converted-space"/>
        </w:rPr>
        <w:t> </w:t>
      </w:r>
      <w:hyperlink r:id="rId37" w:tooltip="University of London" w:history="1">
        <w:r w:rsidRPr="00715E4A">
          <w:rPr>
            <w:rStyle w:val="Hyperlink"/>
            <w:color w:val="auto"/>
            <w:u w:val="none"/>
          </w:rPr>
          <w:t>University of London</w:t>
        </w:r>
      </w:hyperlink>
      <w:r w:rsidRPr="00715E4A">
        <w:rPr>
          <w:rStyle w:val="apple-converted-space"/>
        </w:rPr>
        <w:t> </w:t>
      </w:r>
      <w:r w:rsidRPr="00715E4A">
        <w:t>colleges, originally</w:t>
      </w:r>
      <w:r w:rsidRPr="00715E4A">
        <w:rPr>
          <w:rStyle w:val="apple-converted-space"/>
        </w:rPr>
        <w:t> </w:t>
      </w:r>
      <w:hyperlink r:id="rId38" w:tooltip="University College London" w:history="1">
        <w:r w:rsidRPr="00715E4A">
          <w:rPr>
            <w:rStyle w:val="Hyperlink"/>
            <w:color w:val="auto"/>
            <w:u w:val="none"/>
          </w:rPr>
          <w:t>University College London</w:t>
        </w:r>
      </w:hyperlink>
      <w:r w:rsidRPr="00715E4A">
        <w:rPr>
          <w:rStyle w:val="apple-converted-space"/>
        </w:rPr>
        <w:t> </w:t>
      </w:r>
      <w:r w:rsidRPr="00715E4A">
        <w:t>and</w:t>
      </w:r>
      <w:r w:rsidRPr="00715E4A">
        <w:rPr>
          <w:rStyle w:val="apple-converted-space"/>
        </w:rPr>
        <w:t> </w:t>
      </w:r>
      <w:hyperlink r:id="rId39" w:tooltip="King's College London" w:history="1">
        <w:r w:rsidRPr="00715E4A">
          <w:rPr>
            <w:rStyle w:val="Hyperlink"/>
            <w:color w:val="auto"/>
            <w:u w:val="none"/>
          </w:rPr>
          <w:t>King's College London</w:t>
        </w:r>
      </w:hyperlink>
      <w:r w:rsidRPr="00715E4A">
        <w:t>, and award their students</w:t>
      </w:r>
      <w:r w:rsidR="00940CC2" w:rsidRPr="00715E4A">
        <w:t xml:space="preserve"> </w:t>
      </w:r>
      <w:hyperlink r:id="rId40" w:tooltip="University of London" w:history="1">
        <w:r w:rsidRPr="00715E4A">
          <w:rPr>
            <w:rStyle w:val="Hyperlink"/>
            <w:color w:val="auto"/>
            <w:u w:val="none"/>
          </w:rPr>
          <w:t>University of London</w:t>
        </w:r>
      </w:hyperlink>
      <w:r w:rsidRPr="00715E4A">
        <w:rPr>
          <w:rStyle w:val="apple-converted-space"/>
        </w:rPr>
        <w:t> </w:t>
      </w:r>
      <w:r w:rsidRPr="00715E4A">
        <w:t xml:space="preserve">degrees. </w:t>
      </w:r>
    </w:p>
    <w:p w:rsidR="00CF0702" w:rsidRPr="00715E4A" w:rsidRDefault="00335956" w:rsidP="00CF0702">
      <w:pPr>
        <w:shd w:val="clear" w:color="auto" w:fill="FFFFFF" w:themeFill="background1"/>
        <w:spacing w:line="360" w:lineRule="auto"/>
        <w:jc w:val="both"/>
        <w:rPr>
          <w:rFonts w:ascii="Times New Roman" w:hAnsi="Times New Roman" w:cs="Times New Roman"/>
          <w:sz w:val="24"/>
          <w:szCs w:val="24"/>
        </w:rPr>
      </w:pPr>
      <w:r w:rsidRPr="00715E4A">
        <w:rPr>
          <w:rFonts w:ascii="Times New Roman" w:hAnsi="Times New Roman" w:cs="Times New Roman"/>
          <w:noProof/>
          <w:sz w:val="24"/>
          <w:szCs w:val="24"/>
        </w:rPr>
        <w:drawing>
          <wp:inline distT="0" distB="0" distL="0" distR="0">
            <wp:extent cx="1257300" cy="1908175"/>
            <wp:effectExtent l="19050" t="0" r="0" b="0"/>
            <wp:docPr id="14" name="Picture 14" descr="https://upload.wikimedia.org/wikipedia/commons/thumb/d/da/Portrait_of_William_Rainey_Harper.jpg/132px-Portrait_of_William_Rainey_Harper.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upload.wikimedia.org/wikipedia/commons/thumb/d/da/Portrait_of_William_Rainey_Harper.jpg/132px-Portrait_of_William_Rainey_Harper.jpg">
                      <a:hlinkClick r:id="rId41"/>
                    </pic:cNvPr>
                    <pic:cNvPicPr>
                      <a:picLocks noChangeAspect="1" noChangeArrowheads="1"/>
                    </pic:cNvPicPr>
                  </pic:nvPicPr>
                  <pic:blipFill>
                    <a:blip r:embed="rId42" cstate="print"/>
                    <a:srcRect/>
                    <a:stretch>
                      <a:fillRect/>
                    </a:stretch>
                  </pic:blipFill>
                  <pic:spPr bwMode="auto">
                    <a:xfrm>
                      <a:off x="0" y="0"/>
                      <a:ext cx="1257300" cy="1908175"/>
                    </a:xfrm>
                    <a:prstGeom prst="rect">
                      <a:avLst/>
                    </a:prstGeom>
                    <a:noFill/>
                    <a:ln w="9525">
                      <a:noFill/>
                      <a:miter lim="800000"/>
                      <a:headEnd/>
                      <a:tailEnd/>
                    </a:ln>
                  </pic:spPr>
                </pic:pic>
              </a:graphicData>
            </a:graphic>
          </wp:inline>
        </w:drawing>
      </w:r>
    </w:p>
    <w:p w:rsidR="004806CB" w:rsidRPr="00715E4A" w:rsidRDefault="006B337C" w:rsidP="00DE1BAD">
      <w:pPr>
        <w:shd w:val="clear" w:color="auto" w:fill="FFFFFF" w:themeFill="background1"/>
        <w:spacing w:line="360" w:lineRule="auto"/>
        <w:jc w:val="both"/>
        <w:rPr>
          <w:rFonts w:ascii="Times New Roman" w:hAnsi="Times New Roman" w:cs="Times New Roman"/>
          <w:sz w:val="24"/>
          <w:szCs w:val="24"/>
        </w:rPr>
      </w:pPr>
      <w:hyperlink r:id="rId43" w:tooltip="William Rainey Harper" w:history="1">
        <w:r w:rsidR="00335956" w:rsidRPr="00715E4A">
          <w:rPr>
            <w:rStyle w:val="Hyperlink"/>
            <w:rFonts w:ascii="Times New Roman" w:hAnsi="Times New Roman" w:cs="Times New Roman"/>
            <w:b/>
            <w:color w:val="auto"/>
            <w:sz w:val="24"/>
            <w:szCs w:val="24"/>
            <w:u w:val="none"/>
          </w:rPr>
          <w:t>William Rainey Harper</w:t>
        </w:r>
      </w:hyperlink>
      <w:r w:rsidR="00335956" w:rsidRPr="00715E4A">
        <w:rPr>
          <w:rFonts w:ascii="Times New Roman" w:hAnsi="Times New Roman" w:cs="Times New Roman"/>
          <w:sz w:val="24"/>
          <w:szCs w:val="24"/>
        </w:rPr>
        <w:t>, encouraged the development of external university courses at the new University of Chicago in the 1890s</w:t>
      </w:r>
      <w:r w:rsidR="00CF0702" w:rsidRPr="00715E4A">
        <w:rPr>
          <w:rFonts w:ascii="Times New Roman" w:hAnsi="Times New Roman" w:cs="Times New Roman"/>
          <w:b/>
          <w:sz w:val="24"/>
          <w:szCs w:val="24"/>
        </w:rPr>
        <w:t xml:space="preserve"> </w:t>
      </w:r>
      <w:r w:rsidR="00CF0702" w:rsidRPr="00715E4A">
        <w:rPr>
          <w:rFonts w:ascii="Times New Roman" w:hAnsi="Times New Roman" w:cs="Times New Roman"/>
          <w:sz w:val="24"/>
          <w:szCs w:val="24"/>
        </w:rPr>
        <w:t>r</w:t>
      </w:r>
      <w:r w:rsidR="00335956" w:rsidRPr="00715E4A">
        <w:rPr>
          <w:rFonts w:ascii="Times New Roman" w:hAnsi="Times New Roman" w:cs="Times New Roman"/>
          <w:sz w:val="24"/>
          <w:szCs w:val="24"/>
        </w:rPr>
        <w:t>eferred to as "People's University" by </w:t>
      </w:r>
      <w:hyperlink r:id="rId44" w:tooltip="Charles Dickens" w:history="1">
        <w:r w:rsidR="00335956" w:rsidRPr="00715E4A">
          <w:rPr>
            <w:rFonts w:ascii="Times New Roman" w:hAnsi="Times New Roman" w:cs="Times New Roman"/>
            <w:sz w:val="24"/>
            <w:szCs w:val="24"/>
          </w:rPr>
          <w:t>Charles Dickens</w:t>
        </w:r>
      </w:hyperlink>
      <w:r w:rsidR="00335956" w:rsidRPr="00715E4A">
        <w:rPr>
          <w:rFonts w:ascii="Times New Roman" w:hAnsi="Times New Roman" w:cs="Times New Roman"/>
          <w:sz w:val="24"/>
          <w:szCs w:val="24"/>
        </w:rPr>
        <w:t> because it provided access to </w:t>
      </w:r>
      <w:hyperlink r:id="rId45" w:tooltip="Higher education" w:history="1">
        <w:r w:rsidR="00335956" w:rsidRPr="00715E4A">
          <w:rPr>
            <w:rFonts w:ascii="Times New Roman" w:hAnsi="Times New Roman" w:cs="Times New Roman"/>
            <w:sz w:val="24"/>
            <w:szCs w:val="24"/>
          </w:rPr>
          <w:t>higher education</w:t>
        </w:r>
      </w:hyperlink>
      <w:r w:rsidR="00335956" w:rsidRPr="00715E4A">
        <w:rPr>
          <w:rFonts w:ascii="Times New Roman" w:hAnsi="Times New Roman" w:cs="Times New Roman"/>
          <w:sz w:val="24"/>
          <w:szCs w:val="24"/>
        </w:rPr>
        <w:t> to students from less affluent backgrounds, the External Program was chartered by</w:t>
      </w:r>
      <w:r w:rsidR="00000F55" w:rsidRPr="00715E4A">
        <w:rPr>
          <w:rFonts w:ascii="Times New Roman" w:hAnsi="Times New Roman" w:cs="Times New Roman"/>
          <w:sz w:val="24"/>
          <w:szCs w:val="24"/>
        </w:rPr>
        <w:t xml:space="preserve"> </w:t>
      </w:r>
      <w:hyperlink r:id="rId46" w:tooltip="Queen Victoria" w:history="1">
        <w:r w:rsidR="00335956" w:rsidRPr="00715E4A">
          <w:rPr>
            <w:rFonts w:ascii="Times New Roman" w:hAnsi="Times New Roman" w:cs="Times New Roman"/>
            <w:sz w:val="24"/>
            <w:szCs w:val="24"/>
          </w:rPr>
          <w:t>Queen Victoria</w:t>
        </w:r>
      </w:hyperlink>
      <w:r w:rsidR="00335956" w:rsidRPr="00715E4A">
        <w:rPr>
          <w:rFonts w:ascii="Times New Roman" w:hAnsi="Times New Roman" w:cs="Times New Roman"/>
          <w:sz w:val="24"/>
          <w:szCs w:val="24"/>
        </w:rPr>
        <w:t> in 1858, making the University of London the first university to offer distance learning degrees to students. Enrollment increased steadily during the late 19th century, and its example was widely copied elsewhere. This program is now known as the University of London International Programme and includes Postgraduate, Undergraduate and Diploma degrees created by colleges such as the London School of Economics, Royal Holloway and Goldsmiths.</w:t>
      </w:r>
      <w:r w:rsidR="004806CB" w:rsidRPr="00715E4A">
        <w:rPr>
          <w:rFonts w:ascii="Times New Roman" w:hAnsi="Times New Roman" w:cs="Times New Roman"/>
          <w:sz w:val="24"/>
          <w:szCs w:val="24"/>
        </w:rPr>
        <w:t xml:space="preserve">  </w:t>
      </w:r>
    </w:p>
    <w:p w:rsidR="00335956" w:rsidRPr="00715E4A" w:rsidRDefault="00335956" w:rsidP="00CF0702">
      <w:pPr>
        <w:pStyle w:val="Heading3"/>
        <w:shd w:val="clear" w:color="auto" w:fill="FFFFFF" w:themeFill="background1"/>
        <w:spacing w:before="72" w:beforeAutospacing="0" w:after="0" w:afterAutospacing="0" w:line="360" w:lineRule="auto"/>
        <w:jc w:val="both"/>
        <w:rPr>
          <w:sz w:val="24"/>
          <w:szCs w:val="24"/>
        </w:rPr>
      </w:pPr>
      <w:r w:rsidRPr="00715E4A">
        <w:rPr>
          <w:rStyle w:val="mw-headline"/>
          <w:sz w:val="24"/>
          <w:szCs w:val="24"/>
        </w:rPr>
        <w:t>Open Univers</w:t>
      </w:r>
      <w:r w:rsidR="00DE1BAD" w:rsidRPr="00715E4A">
        <w:rPr>
          <w:rStyle w:val="mw-headline"/>
          <w:sz w:val="24"/>
          <w:szCs w:val="24"/>
        </w:rPr>
        <w:t>ity</w:t>
      </w:r>
    </w:p>
    <w:p w:rsidR="00B52BDC" w:rsidRPr="00715E4A" w:rsidRDefault="00335956" w:rsidP="00F529ED">
      <w:pPr>
        <w:pStyle w:val="NormalWeb"/>
        <w:shd w:val="clear" w:color="auto" w:fill="FFFFFF"/>
        <w:spacing w:before="120" w:beforeAutospacing="0" w:after="120" w:afterAutospacing="0" w:line="360" w:lineRule="auto"/>
        <w:jc w:val="both"/>
      </w:pPr>
      <w:r w:rsidRPr="00715E4A">
        <w:t>The</w:t>
      </w:r>
      <w:r w:rsidRPr="00715E4A">
        <w:rPr>
          <w:rStyle w:val="apple-converted-space"/>
        </w:rPr>
        <w:t> </w:t>
      </w:r>
      <w:hyperlink r:id="rId47" w:tooltip="Open University" w:history="1">
        <w:r w:rsidRPr="00715E4A">
          <w:rPr>
            <w:rStyle w:val="Hyperlink"/>
            <w:color w:val="auto"/>
            <w:u w:val="none"/>
          </w:rPr>
          <w:t>Open University</w:t>
        </w:r>
      </w:hyperlink>
      <w:r w:rsidRPr="00715E4A">
        <w:rPr>
          <w:rStyle w:val="apple-converted-space"/>
        </w:rPr>
        <w:t> </w:t>
      </w:r>
      <w:r w:rsidRPr="00715E4A">
        <w:t>in the United Kingdom was founded b</w:t>
      </w:r>
      <w:r w:rsidR="00B52BDC" w:rsidRPr="00715E4A">
        <w:t xml:space="preserve">y the </w:t>
      </w:r>
      <w:r w:rsidR="00923C35" w:rsidRPr="00715E4A">
        <w:t>Prime Minister</w:t>
      </w:r>
      <w:r w:rsidRPr="00715E4A">
        <w:t>,</w:t>
      </w:r>
      <w:r w:rsidRPr="00715E4A">
        <w:rPr>
          <w:rStyle w:val="apple-converted-space"/>
        </w:rPr>
        <w:t> </w:t>
      </w:r>
      <w:hyperlink r:id="rId48" w:tooltip="Harold Wilson" w:history="1">
        <w:r w:rsidRPr="00715E4A">
          <w:rPr>
            <w:rStyle w:val="Hyperlink"/>
            <w:color w:val="auto"/>
            <w:u w:val="none"/>
          </w:rPr>
          <w:t>Harold Wilson</w:t>
        </w:r>
      </w:hyperlink>
      <w:r w:rsidRPr="00715E4A">
        <w:t>, based on the vision of</w:t>
      </w:r>
      <w:r w:rsidRPr="00715E4A">
        <w:rPr>
          <w:rStyle w:val="apple-converted-space"/>
        </w:rPr>
        <w:t> </w:t>
      </w:r>
      <w:hyperlink r:id="rId49" w:tooltip="Michael Young (politician)" w:history="1">
        <w:r w:rsidRPr="00715E4A">
          <w:rPr>
            <w:rStyle w:val="Hyperlink"/>
            <w:color w:val="auto"/>
            <w:u w:val="none"/>
          </w:rPr>
          <w:t>Michael Young</w:t>
        </w:r>
      </w:hyperlink>
      <w:r w:rsidRPr="00715E4A">
        <w:t>. Planning commenced in 1965 under the</w:t>
      </w:r>
      <w:r w:rsidRPr="00715E4A">
        <w:rPr>
          <w:rStyle w:val="apple-converted-space"/>
        </w:rPr>
        <w:t> </w:t>
      </w:r>
      <w:hyperlink r:id="rId50" w:tooltip="Secretary of State for Education and Skills" w:history="1">
        <w:r w:rsidRPr="00715E4A">
          <w:rPr>
            <w:rStyle w:val="Hyperlink"/>
            <w:color w:val="auto"/>
            <w:u w:val="none"/>
          </w:rPr>
          <w:t>Minister of State for Education</w:t>
        </w:r>
      </w:hyperlink>
      <w:r w:rsidRPr="00715E4A">
        <w:t>,</w:t>
      </w:r>
      <w:r w:rsidRPr="00715E4A">
        <w:rPr>
          <w:rStyle w:val="apple-converted-space"/>
        </w:rPr>
        <w:t> </w:t>
      </w:r>
      <w:hyperlink r:id="rId51" w:tooltip="Jennie Lee, Baroness Lee of Asheridge" w:history="1">
        <w:r w:rsidRPr="00715E4A">
          <w:rPr>
            <w:rStyle w:val="Hyperlink"/>
            <w:color w:val="auto"/>
            <w:u w:val="none"/>
          </w:rPr>
          <w:t>Jennie Lee</w:t>
        </w:r>
      </w:hyperlink>
      <w:r w:rsidRPr="00715E4A">
        <w:t>, who established a model for the OU as one of widening access to the highest standards of scholarship in higher education.</w:t>
      </w:r>
    </w:p>
    <w:p w:rsidR="00B52BDC" w:rsidRPr="00715E4A" w:rsidRDefault="00335956" w:rsidP="00F529ED">
      <w:pPr>
        <w:pStyle w:val="NormalWeb"/>
        <w:shd w:val="clear" w:color="auto" w:fill="FFFFFF"/>
        <w:spacing w:before="120" w:beforeAutospacing="0" w:after="120" w:afterAutospacing="0" w:line="360" w:lineRule="auto"/>
        <w:jc w:val="both"/>
      </w:pPr>
      <w:r w:rsidRPr="00715E4A">
        <w:rPr>
          <w:rStyle w:val="apple-converted-space"/>
        </w:rPr>
        <w:t> </w:t>
      </w:r>
      <w:hyperlink r:id="rId52" w:tooltip="Walter Perry" w:history="1">
        <w:r w:rsidRPr="00715E4A">
          <w:rPr>
            <w:rStyle w:val="Hyperlink"/>
            <w:color w:val="auto"/>
            <w:u w:val="none"/>
          </w:rPr>
          <w:t>Walter Perry</w:t>
        </w:r>
      </w:hyperlink>
      <w:r w:rsidRPr="00715E4A">
        <w:rPr>
          <w:rStyle w:val="apple-converted-space"/>
        </w:rPr>
        <w:t> </w:t>
      </w:r>
      <w:r w:rsidRPr="00715E4A">
        <w:t xml:space="preserve">was appointed the OU's first </w:t>
      </w:r>
      <w:r w:rsidR="00B52BDC" w:rsidRPr="00715E4A">
        <w:t>vice-chancellor in January 1969.</w:t>
      </w:r>
    </w:p>
    <w:p w:rsidR="00335956" w:rsidRPr="00715E4A" w:rsidRDefault="00335956" w:rsidP="00F529ED">
      <w:pPr>
        <w:pStyle w:val="NormalWeb"/>
        <w:shd w:val="clear" w:color="auto" w:fill="FFFFFF"/>
        <w:spacing w:before="120" w:beforeAutospacing="0" w:after="120" w:afterAutospacing="0" w:line="360" w:lineRule="auto"/>
        <w:jc w:val="both"/>
      </w:pPr>
      <w:r w:rsidRPr="00715E4A">
        <w:rPr>
          <w:rStyle w:val="apple-converted-space"/>
        </w:rPr>
        <w:t> </w:t>
      </w:r>
      <w:r w:rsidRPr="00715E4A">
        <w:t>However, the OU accepted its first 25,000 students in 1971, adopting a radical open admissions policy. At the time, the total student population of conventional universities in the United Kingdom was around 130,000.</w:t>
      </w:r>
    </w:p>
    <w:p w:rsidR="00335956" w:rsidRPr="00715E4A" w:rsidRDefault="00335956" w:rsidP="00F529ED">
      <w:pPr>
        <w:pStyle w:val="NormalWeb"/>
        <w:shd w:val="clear" w:color="auto" w:fill="FFFFFF"/>
        <w:spacing w:before="120" w:beforeAutospacing="0" w:after="120" w:afterAutospacing="0" w:line="360" w:lineRule="auto"/>
        <w:jc w:val="both"/>
      </w:pPr>
      <w:r w:rsidRPr="00715E4A">
        <w:t xml:space="preserve">All "open universities" use distance education technologies as delivery methodologies though some require attendance at local study </w:t>
      </w:r>
      <w:r w:rsidR="009F18B4" w:rsidRPr="00715E4A">
        <w:t>centers</w:t>
      </w:r>
      <w:r w:rsidRPr="00715E4A">
        <w:t xml:space="preserve"> or at regional "summer schools". Some open universities have grown to become 'mega-universities term coined to denote institutions with more than 100,000 students.</w:t>
      </w:r>
    </w:p>
    <w:p w:rsidR="00335956" w:rsidRPr="00715E4A" w:rsidRDefault="00335956" w:rsidP="00F529ED">
      <w:pPr>
        <w:pStyle w:val="Heading3"/>
        <w:shd w:val="clear" w:color="auto" w:fill="FFFFFF"/>
        <w:spacing w:before="72" w:beforeAutospacing="0" w:after="0" w:afterAutospacing="0" w:line="360" w:lineRule="auto"/>
        <w:jc w:val="both"/>
        <w:rPr>
          <w:sz w:val="24"/>
          <w:szCs w:val="24"/>
        </w:rPr>
      </w:pPr>
      <w:r w:rsidRPr="00715E4A">
        <w:rPr>
          <w:rStyle w:val="mw-headline"/>
          <w:sz w:val="24"/>
          <w:szCs w:val="24"/>
        </w:rPr>
        <w:t>Open Colleges</w:t>
      </w:r>
    </w:p>
    <w:p w:rsidR="00335956" w:rsidRPr="00715E4A" w:rsidRDefault="00335956" w:rsidP="00F529ED">
      <w:pPr>
        <w:pStyle w:val="NormalWeb"/>
        <w:shd w:val="clear" w:color="auto" w:fill="FFFFFF"/>
        <w:spacing w:before="120" w:beforeAutospacing="0" w:after="120" w:afterAutospacing="0" w:line="360" w:lineRule="auto"/>
        <w:jc w:val="both"/>
      </w:pPr>
      <w:r w:rsidRPr="00715E4A">
        <w:t>In 1976, Bernard Luskin launched</w:t>
      </w:r>
      <w:r w:rsidRPr="00715E4A">
        <w:rPr>
          <w:rStyle w:val="apple-converted-space"/>
        </w:rPr>
        <w:t> </w:t>
      </w:r>
      <w:hyperlink r:id="rId53" w:tooltip="Coastline Community College" w:history="1">
        <w:r w:rsidRPr="00715E4A">
          <w:rPr>
            <w:rStyle w:val="Hyperlink"/>
            <w:color w:val="auto"/>
            <w:u w:val="none"/>
          </w:rPr>
          <w:t>Coastline Community College</w:t>
        </w:r>
      </w:hyperlink>
      <w:r w:rsidRPr="00715E4A">
        <w:rPr>
          <w:rStyle w:val="apple-converted-space"/>
        </w:rPr>
        <w:t> </w:t>
      </w:r>
      <w:r w:rsidRPr="00715E4A">
        <w:t>as a college beyond walls, combining computer assisted instruction with tele</w:t>
      </w:r>
      <w:r w:rsidR="007531C3" w:rsidRPr="00715E4A">
        <w:t>-</w:t>
      </w:r>
      <w:r w:rsidRPr="00715E4A">
        <w:t>courses produced by KOCE TV, the Coast Community College District public television station. Coastline has been a landmark strategic success in helping to establish online distance learning using modern technology for learning.</w:t>
      </w:r>
    </w:p>
    <w:p w:rsidR="002A20A9" w:rsidRPr="00715E4A" w:rsidRDefault="002A20A9" w:rsidP="00F529ED">
      <w:pPr>
        <w:pStyle w:val="NormalWeb"/>
        <w:shd w:val="clear" w:color="auto" w:fill="FFFFFF"/>
        <w:spacing w:before="120" w:beforeAutospacing="0" w:after="120" w:afterAutospacing="0" w:line="360" w:lineRule="auto"/>
        <w:jc w:val="both"/>
        <w:rPr>
          <w:b/>
        </w:rPr>
      </w:pPr>
    </w:p>
    <w:p w:rsidR="002A20A9" w:rsidRPr="00715E4A" w:rsidRDefault="002A20A9" w:rsidP="00F529ED">
      <w:pPr>
        <w:pStyle w:val="NormalWeb"/>
        <w:shd w:val="clear" w:color="auto" w:fill="FFFFFF"/>
        <w:spacing w:before="120" w:beforeAutospacing="0" w:after="120" w:afterAutospacing="0" w:line="360" w:lineRule="auto"/>
        <w:jc w:val="both"/>
        <w:rPr>
          <w:b/>
        </w:rPr>
      </w:pPr>
    </w:p>
    <w:p w:rsidR="002A20A9" w:rsidRPr="00715E4A" w:rsidRDefault="002A20A9" w:rsidP="00F529ED">
      <w:pPr>
        <w:pStyle w:val="NormalWeb"/>
        <w:shd w:val="clear" w:color="auto" w:fill="FFFFFF"/>
        <w:spacing w:before="120" w:beforeAutospacing="0" w:after="120" w:afterAutospacing="0" w:line="360" w:lineRule="auto"/>
        <w:jc w:val="both"/>
        <w:rPr>
          <w:b/>
        </w:rPr>
      </w:pPr>
    </w:p>
    <w:p w:rsidR="002A20A9" w:rsidRPr="00715E4A" w:rsidRDefault="002A20A9" w:rsidP="00F529ED">
      <w:pPr>
        <w:pStyle w:val="NormalWeb"/>
        <w:shd w:val="clear" w:color="auto" w:fill="FFFFFF"/>
        <w:spacing w:before="120" w:beforeAutospacing="0" w:after="120" w:afterAutospacing="0" w:line="360" w:lineRule="auto"/>
        <w:jc w:val="both"/>
        <w:rPr>
          <w:b/>
        </w:rPr>
      </w:pPr>
    </w:p>
    <w:p w:rsidR="007531C3" w:rsidRPr="00715E4A" w:rsidRDefault="00E57AB0" w:rsidP="00F529ED">
      <w:pPr>
        <w:pStyle w:val="NormalWeb"/>
        <w:shd w:val="clear" w:color="auto" w:fill="FFFFFF"/>
        <w:spacing w:before="120" w:beforeAutospacing="0" w:after="120" w:afterAutospacing="0" w:line="360" w:lineRule="auto"/>
        <w:jc w:val="both"/>
        <w:rPr>
          <w:b/>
        </w:rPr>
      </w:pPr>
      <w:r w:rsidRPr="00715E4A">
        <w:rPr>
          <w:b/>
        </w:rPr>
        <w:lastRenderedPageBreak/>
        <w:t>Modes of Distance E</w:t>
      </w:r>
      <w:r w:rsidR="007531C3" w:rsidRPr="00715E4A">
        <w:rPr>
          <w:b/>
        </w:rPr>
        <w:t>ducation</w:t>
      </w:r>
    </w:p>
    <w:p w:rsidR="00CD11A8" w:rsidRPr="00715E4A" w:rsidRDefault="00335956" w:rsidP="00F529ED">
      <w:pPr>
        <w:pStyle w:val="NormalWeb"/>
        <w:shd w:val="clear" w:color="auto" w:fill="FFFFFF"/>
        <w:spacing w:before="120" w:beforeAutospacing="0" w:after="120" w:afterAutospacing="0" w:line="360" w:lineRule="auto"/>
        <w:jc w:val="both"/>
      </w:pPr>
      <w:r w:rsidRPr="00715E4A">
        <w:t>Although the expansion of the Internet blurs the boundaries, distance education technologies are divided into two modes of delivery:</w:t>
      </w:r>
    </w:p>
    <w:p w:rsidR="00335956" w:rsidRPr="00715E4A" w:rsidRDefault="00335956" w:rsidP="00F529ED">
      <w:pPr>
        <w:pStyle w:val="NormalWeb"/>
        <w:shd w:val="clear" w:color="auto" w:fill="FFFFFF"/>
        <w:spacing w:before="120" w:beforeAutospacing="0" w:after="120" w:afterAutospacing="0" w:line="360" w:lineRule="auto"/>
        <w:jc w:val="both"/>
      </w:pPr>
      <w:r w:rsidRPr="00715E4A">
        <w:rPr>
          <w:rStyle w:val="apple-converted-space"/>
        </w:rPr>
        <w:t> </w:t>
      </w:r>
      <w:hyperlink r:id="rId54" w:tooltip="Synchronous learning" w:history="1">
        <w:r w:rsidR="00F529ED" w:rsidRPr="00715E4A">
          <w:rPr>
            <w:rStyle w:val="Hyperlink"/>
            <w:b/>
            <w:color w:val="auto"/>
            <w:u w:val="none"/>
          </w:rPr>
          <w:t>Synchronous</w:t>
        </w:r>
        <w:r w:rsidRPr="00715E4A">
          <w:rPr>
            <w:rStyle w:val="Hyperlink"/>
            <w:b/>
            <w:color w:val="auto"/>
            <w:u w:val="none"/>
          </w:rPr>
          <w:t xml:space="preserve"> learning</w:t>
        </w:r>
      </w:hyperlink>
      <w:r w:rsidRPr="00715E4A">
        <w:rPr>
          <w:rStyle w:val="apple-converted-space"/>
          <w:b/>
        </w:rPr>
        <w:t> </w:t>
      </w:r>
      <w:r w:rsidRPr="00715E4A">
        <w:rPr>
          <w:b/>
        </w:rPr>
        <w:t>and</w:t>
      </w:r>
      <w:r w:rsidR="007531C3" w:rsidRPr="00715E4A">
        <w:rPr>
          <w:b/>
        </w:rPr>
        <w:t xml:space="preserve"> </w:t>
      </w:r>
      <w:hyperlink r:id="rId55" w:tooltip="Asynchronous learning" w:history="1">
        <w:r w:rsidRPr="00715E4A">
          <w:rPr>
            <w:rStyle w:val="Hyperlink"/>
            <w:b/>
            <w:color w:val="auto"/>
            <w:u w:val="none"/>
          </w:rPr>
          <w:t>asynchronous learning</w:t>
        </w:r>
      </w:hyperlink>
      <w:r w:rsidRPr="00715E4A">
        <w:t>.</w:t>
      </w:r>
    </w:p>
    <w:p w:rsidR="00F529ED" w:rsidRPr="00715E4A" w:rsidRDefault="00335956" w:rsidP="00F529ED">
      <w:pPr>
        <w:pStyle w:val="NormalWeb"/>
        <w:shd w:val="clear" w:color="auto" w:fill="FFFFFF"/>
        <w:spacing w:before="120" w:beforeAutospacing="0" w:after="120" w:afterAutospacing="0" w:line="360" w:lineRule="auto"/>
        <w:jc w:val="both"/>
        <w:rPr>
          <w:rStyle w:val="apple-converted-space"/>
        </w:rPr>
      </w:pPr>
      <w:r w:rsidRPr="00715E4A">
        <w:rPr>
          <w:b/>
        </w:rPr>
        <w:t>In synchronous learning</w:t>
      </w:r>
      <w:r w:rsidRPr="00715E4A">
        <w:t>, all participants are "present" at the same time. In this regard, it resembles traditional classroom teaching methods despite the participants being located remotely. It requires a timetable to be organized.</w:t>
      </w:r>
      <w:r w:rsidRPr="00715E4A">
        <w:rPr>
          <w:rStyle w:val="apple-converted-space"/>
        </w:rPr>
        <w:t> </w:t>
      </w:r>
    </w:p>
    <w:p w:rsidR="00ED10C7" w:rsidRPr="00715E4A" w:rsidRDefault="006B337C" w:rsidP="00F529ED">
      <w:pPr>
        <w:pStyle w:val="NormalWeb"/>
        <w:shd w:val="clear" w:color="auto" w:fill="FFFFFF"/>
        <w:spacing w:before="120" w:beforeAutospacing="0" w:after="120" w:afterAutospacing="0" w:line="360" w:lineRule="auto"/>
        <w:jc w:val="both"/>
        <w:rPr>
          <w:rStyle w:val="apple-converted-space"/>
        </w:rPr>
      </w:pPr>
      <w:hyperlink r:id="rId56" w:tooltip="Web conferencing" w:history="1">
        <w:r w:rsidR="00F529ED" w:rsidRPr="00715E4A">
          <w:rPr>
            <w:rStyle w:val="Hyperlink"/>
            <w:color w:val="auto"/>
            <w:u w:val="none"/>
          </w:rPr>
          <w:t xml:space="preserve">Web </w:t>
        </w:r>
        <w:r w:rsidR="00335956" w:rsidRPr="00715E4A">
          <w:rPr>
            <w:rStyle w:val="Hyperlink"/>
            <w:color w:val="auto"/>
            <w:u w:val="none"/>
          </w:rPr>
          <w:t>conferencing</w:t>
        </w:r>
      </w:hyperlink>
      <w:r w:rsidR="00335956" w:rsidRPr="00715E4A">
        <w:t>,</w:t>
      </w:r>
      <w:r w:rsidR="00335956" w:rsidRPr="00715E4A">
        <w:rPr>
          <w:rStyle w:val="apple-converted-space"/>
        </w:rPr>
        <w:t> </w:t>
      </w:r>
      <w:hyperlink r:id="rId57" w:tooltip="Videoconferencing" w:history="1">
        <w:r w:rsidR="00335956" w:rsidRPr="00715E4A">
          <w:rPr>
            <w:rStyle w:val="Hyperlink"/>
            <w:color w:val="auto"/>
            <w:u w:val="none"/>
          </w:rPr>
          <w:t>videoconferencing</w:t>
        </w:r>
      </w:hyperlink>
      <w:r w:rsidR="00335956" w:rsidRPr="00715E4A">
        <w:t>,</w:t>
      </w:r>
      <w:r w:rsidR="00335956" w:rsidRPr="00715E4A">
        <w:rPr>
          <w:rStyle w:val="apple-converted-space"/>
        </w:rPr>
        <w:t> </w:t>
      </w:r>
      <w:hyperlink r:id="rId58" w:tooltip="Educational television" w:history="1">
        <w:r w:rsidR="00335956" w:rsidRPr="00715E4A">
          <w:rPr>
            <w:rStyle w:val="Hyperlink"/>
            <w:color w:val="auto"/>
            <w:u w:val="none"/>
          </w:rPr>
          <w:t>educational television</w:t>
        </w:r>
      </w:hyperlink>
      <w:r w:rsidR="00335956" w:rsidRPr="00715E4A">
        <w:t>,</w:t>
      </w:r>
      <w:r w:rsidR="00335956" w:rsidRPr="00715E4A">
        <w:rPr>
          <w:rStyle w:val="apple-converted-space"/>
        </w:rPr>
        <w:t> </w:t>
      </w:r>
      <w:hyperlink r:id="rId59" w:tooltip="Instructional television" w:history="1">
        <w:r w:rsidR="00335956" w:rsidRPr="00715E4A">
          <w:rPr>
            <w:rStyle w:val="Hyperlink"/>
            <w:color w:val="auto"/>
            <w:u w:val="none"/>
          </w:rPr>
          <w:t>instructional television</w:t>
        </w:r>
      </w:hyperlink>
      <w:r w:rsidR="00335956" w:rsidRPr="00715E4A">
        <w:rPr>
          <w:rStyle w:val="apple-converted-space"/>
        </w:rPr>
        <w:t> </w:t>
      </w:r>
      <w:r w:rsidR="00335956" w:rsidRPr="00715E4A">
        <w:t>are examples of synchronous technology, as are</w:t>
      </w:r>
      <w:r w:rsidR="00335956" w:rsidRPr="00715E4A">
        <w:rPr>
          <w:rStyle w:val="apple-converted-space"/>
        </w:rPr>
        <w:t> </w:t>
      </w:r>
      <w:hyperlink r:id="rId60" w:tooltip="Direct-broadcast satellite" w:history="1">
        <w:r w:rsidR="00335956" w:rsidRPr="00715E4A">
          <w:rPr>
            <w:rStyle w:val="Hyperlink"/>
            <w:color w:val="auto"/>
            <w:u w:val="none"/>
          </w:rPr>
          <w:t>direct-broadcast satellite</w:t>
        </w:r>
      </w:hyperlink>
      <w:r w:rsidR="00335956" w:rsidRPr="00715E4A">
        <w:rPr>
          <w:rStyle w:val="apple-converted-space"/>
        </w:rPr>
        <w:t> </w:t>
      </w:r>
      <w:r w:rsidR="00335956" w:rsidRPr="00715E4A">
        <w:t>(DBS),</w:t>
      </w:r>
      <w:r w:rsidR="00335956" w:rsidRPr="00715E4A">
        <w:rPr>
          <w:rStyle w:val="apple-converted-space"/>
        </w:rPr>
        <w:t> </w:t>
      </w:r>
      <w:hyperlink r:id="rId61" w:tooltip="Internet radio" w:history="1">
        <w:r w:rsidR="00335956" w:rsidRPr="00715E4A">
          <w:rPr>
            <w:rStyle w:val="Hyperlink"/>
            <w:color w:val="auto"/>
            <w:u w:val="none"/>
          </w:rPr>
          <w:t>internet radio</w:t>
        </w:r>
      </w:hyperlink>
      <w:r w:rsidR="00335956" w:rsidRPr="00715E4A">
        <w:t>,</w:t>
      </w:r>
      <w:r w:rsidR="00335956" w:rsidRPr="00715E4A">
        <w:rPr>
          <w:rStyle w:val="apple-converted-space"/>
        </w:rPr>
        <w:t> </w:t>
      </w:r>
      <w:hyperlink r:id="rId62" w:tooltip="Live streaming" w:history="1">
        <w:r w:rsidR="00335956" w:rsidRPr="00715E4A">
          <w:rPr>
            <w:rStyle w:val="Hyperlink"/>
            <w:color w:val="auto"/>
            <w:u w:val="none"/>
          </w:rPr>
          <w:t>live streaming</w:t>
        </w:r>
      </w:hyperlink>
      <w:r w:rsidR="00335956" w:rsidRPr="00715E4A">
        <w:t>,</w:t>
      </w:r>
      <w:r w:rsidR="00335956" w:rsidRPr="00715E4A">
        <w:rPr>
          <w:rStyle w:val="apple-converted-space"/>
        </w:rPr>
        <w:t> </w:t>
      </w:r>
      <w:hyperlink r:id="rId63" w:tooltip="Telephone" w:history="1">
        <w:r w:rsidR="00335956" w:rsidRPr="00715E4A">
          <w:rPr>
            <w:rStyle w:val="Hyperlink"/>
            <w:color w:val="auto"/>
            <w:u w:val="none"/>
          </w:rPr>
          <w:t>telephone</w:t>
        </w:r>
      </w:hyperlink>
      <w:r w:rsidR="00F529ED" w:rsidRPr="00715E4A">
        <w:t xml:space="preserve">. </w:t>
      </w:r>
    </w:p>
    <w:p w:rsidR="00335956" w:rsidRPr="00715E4A" w:rsidRDefault="00ED10C7" w:rsidP="00F529ED">
      <w:pPr>
        <w:pStyle w:val="NormalWeb"/>
        <w:shd w:val="clear" w:color="auto" w:fill="FFFFFF"/>
        <w:spacing w:before="120" w:beforeAutospacing="0" w:after="120" w:afterAutospacing="0" w:line="360" w:lineRule="auto"/>
        <w:jc w:val="both"/>
      </w:pPr>
      <w:r w:rsidRPr="00715E4A">
        <w:rPr>
          <w:b/>
        </w:rPr>
        <w:t xml:space="preserve"> </w:t>
      </w:r>
      <w:r w:rsidR="00335956" w:rsidRPr="00715E4A">
        <w:rPr>
          <w:b/>
        </w:rPr>
        <w:t>In asynchronous learning</w:t>
      </w:r>
      <w:r w:rsidR="00335956" w:rsidRPr="00715E4A">
        <w:t>, participants access course materials flexibly on their own schedules. Students are not required to be together at the same time. Mail correspondence, which is the oldest form of distance education, is an asynchronous delivery technology, as are</w:t>
      </w:r>
      <w:r w:rsidR="00335956" w:rsidRPr="00715E4A">
        <w:rPr>
          <w:rStyle w:val="apple-converted-space"/>
        </w:rPr>
        <w:t> </w:t>
      </w:r>
      <w:hyperlink r:id="rId64" w:tooltip="Message board" w:history="1">
        <w:r w:rsidR="00335956" w:rsidRPr="00715E4A">
          <w:rPr>
            <w:rStyle w:val="Hyperlink"/>
            <w:color w:val="auto"/>
            <w:u w:val="none"/>
          </w:rPr>
          <w:t>message board</w:t>
        </w:r>
      </w:hyperlink>
      <w:r w:rsidR="00335956" w:rsidRPr="00715E4A">
        <w:rPr>
          <w:rStyle w:val="apple-converted-space"/>
        </w:rPr>
        <w:t> </w:t>
      </w:r>
      <w:r w:rsidR="00335956" w:rsidRPr="00715E4A">
        <w:t>forums,</w:t>
      </w:r>
      <w:r w:rsidR="00335956" w:rsidRPr="00715E4A">
        <w:rPr>
          <w:rStyle w:val="apple-converted-space"/>
        </w:rPr>
        <w:t> </w:t>
      </w:r>
      <w:hyperlink r:id="rId65" w:tooltip="E-mail" w:history="1">
        <w:r w:rsidR="00335956" w:rsidRPr="00715E4A">
          <w:rPr>
            <w:rStyle w:val="Hyperlink"/>
            <w:color w:val="auto"/>
            <w:u w:val="none"/>
          </w:rPr>
          <w:t>e-mail</w:t>
        </w:r>
      </w:hyperlink>
      <w:r w:rsidR="00335956" w:rsidRPr="00715E4A">
        <w:t>,</w:t>
      </w:r>
      <w:r w:rsidR="00335956" w:rsidRPr="00715E4A">
        <w:rPr>
          <w:rStyle w:val="apple-converted-space"/>
        </w:rPr>
        <w:t> </w:t>
      </w:r>
      <w:hyperlink r:id="rId66" w:tooltip="Video" w:history="1">
        <w:r w:rsidR="00335956" w:rsidRPr="00715E4A">
          <w:rPr>
            <w:rStyle w:val="Hyperlink"/>
            <w:color w:val="auto"/>
            <w:u w:val="none"/>
          </w:rPr>
          <w:t>video</w:t>
        </w:r>
      </w:hyperlink>
      <w:r w:rsidR="00335956" w:rsidRPr="00715E4A">
        <w:rPr>
          <w:rStyle w:val="apple-converted-space"/>
        </w:rPr>
        <w:t> </w:t>
      </w:r>
      <w:r w:rsidR="00335956" w:rsidRPr="00715E4A">
        <w:t>and</w:t>
      </w:r>
      <w:r w:rsidR="00335956" w:rsidRPr="00715E4A">
        <w:rPr>
          <w:rStyle w:val="apple-converted-space"/>
        </w:rPr>
        <w:t> </w:t>
      </w:r>
      <w:hyperlink r:id="rId67" w:tooltip="Audio recording" w:history="1">
        <w:r w:rsidR="00335956" w:rsidRPr="00715E4A">
          <w:rPr>
            <w:rStyle w:val="Hyperlink"/>
            <w:color w:val="auto"/>
            <w:u w:val="none"/>
          </w:rPr>
          <w:t>audio recordings</w:t>
        </w:r>
      </w:hyperlink>
      <w:r w:rsidR="00335956" w:rsidRPr="00715E4A">
        <w:t>, print materials,</w:t>
      </w:r>
      <w:r w:rsidR="00335956" w:rsidRPr="00715E4A">
        <w:rPr>
          <w:rStyle w:val="apple-converted-space"/>
        </w:rPr>
        <w:t> </w:t>
      </w:r>
      <w:hyperlink r:id="rId68" w:tooltip="Voicemail" w:history="1">
        <w:r w:rsidR="00335956" w:rsidRPr="00715E4A">
          <w:rPr>
            <w:rStyle w:val="Hyperlink"/>
            <w:color w:val="auto"/>
            <w:u w:val="none"/>
          </w:rPr>
          <w:t>voicemail</w:t>
        </w:r>
      </w:hyperlink>
      <w:r w:rsidR="00335956" w:rsidRPr="00715E4A">
        <w:t>, and</w:t>
      </w:r>
      <w:r w:rsidR="00335956" w:rsidRPr="00715E4A">
        <w:rPr>
          <w:rStyle w:val="apple-converted-space"/>
        </w:rPr>
        <w:t> </w:t>
      </w:r>
      <w:hyperlink r:id="rId69" w:tooltip="Fax" w:history="1">
        <w:r w:rsidR="00335956" w:rsidRPr="00715E4A">
          <w:rPr>
            <w:rStyle w:val="Hyperlink"/>
            <w:color w:val="auto"/>
            <w:u w:val="none"/>
          </w:rPr>
          <w:t>fax</w:t>
        </w:r>
      </w:hyperlink>
      <w:r w:rsidR="00335956" w:rsidRPr="00715E4A">
        <w:t>.</w:t>
      </w:r>
      <w:r w:rsidRPr="00715E4A">
        <w:t xml:space="preserve"> </w:t>
      </w:r>
    </w:p>
    <w:p w:rsidR="00335956" w:rsidRPr="00715E4A" w:rsidRDefault="00335956" w:rsidP="00F529ED">
      <w:pPr>
        <w:pStyle w:val="NormalWeb"/>
        <w:shd w:val="clear" w:color="auto" w:fill="FFFFFF"/>
        <w:spacing w:before="120" w:beforeAutospacing="0" w:after="120" w:afterAutospacing="0" w:line="360" w:lineRule="auto"/>
        <w:jc w:val="both"/>
      </w:pPr>
      <w:r w:rsidRPr="00715E4A">
        <w:t>The two methods can be combined. Many courses offered by both open universities and an increasing number of campus based institutions use periodic sessions of residential or day teaching to supplement the sessions delivered at a distance.</w:t>
      </w:r>
      <w:r w:rsidR="00ED10C7" w:rsidRPr="00715E4A">
        <w:t xml:space="preserve"> </w:t>
      </w:r>
      <w:r w:rsidRPr="00715E4A">
        <w:t>This type of mixed distance and campus based education has recently come to called "</w:t>
      </w:r>
      <w:hyperlink r:id="rId70" w:tooltip="Blended learning" w:history="1">
        <w:r w:rsidRPr="00715E4A">
          <w:rPr>
            <w:rStyle w:val="Hyperlink"/>
            <w:color w:val="auto"/>
            <w:u w:val="none"/>
          </w:rPr>
          <w:t>blended learning</w:t>
        </w:r>
      </w:hyperlink>
      <w:r w:rsidRPr="00715E4A">
        <w:t xml:space="preserve">" or less often "hybrid learning". Many open </w:t>
      </w:r>
      <w:r w:rsidR="009F18B4" w:rsidRPr="00715E4A">
        <w:t xml:space="preserve">universities use </w:t>
      </w:r>
      <w:r w:rsidRPr="00715E4A">
        <w:t>a blend of technologies and a blend of learning modalities (face-to-face, distance, and hybrid) all under the rubric of "distance learning."</w:t>
      </w:r>
    </w:p>
    <w:p w:rsidR="00335956" w:rsidRPr="00715E4A" w:rsidRDefault="00CD11A8" w:rsidP="00F529ED">
      <w:pPr>
        <w:pStyle w:val="NormalWeb"/>
        <w:shd w:val="clear" w:color="auto" w:fill="FFFFFF"/>
        <w:spacing w:before="120" w:beforeAutospacing="0" w:after="120" w:afterAutospacing="0" w:line="360" w:lineRule="auto"/>
        <w:jc w:val="both"/>
        <w:rPr>
          <w:b/>
        </w:rPr>
      </w:pPr>
      <w:r w:rsidRPr="00715E4A">
        <w:rPr>
          <w:b/>
        </w:rPr>
        <w:t>Paced and self paced model</w:t>
      </w:r>
    </w:p>
    <w:p w:rsidR="00E70782" w:rsidRPr="00715E4A" w:rsidRDefault="00CD11A8" w:rsidP="00F529ED">
      <w:pPr>
        <w:pStyle w:val="NormalWeb"/>
        <w:shd w:val="clear" w:color="auto" w:fill="FFFFFF"/>
        <w:spacing w:before="120" w:beforeAutospacing="0" w:after="120" w:afterAutospacing="0" w:line="360" w:lineRule="auto"/>
        <w:jc w:val="both"/>
      </w:pPr>
      <w:r w:rsidRPr="00715E4A">
        <w:t xml:space="preserve">Paced model </w:t>
      </w:r>
      <w:r w:rsidR="00ED10C7" w:rsidRPr="00715E4A">
        <w:t>Distance education is</w:t>
      </w:r>
      <w:r w:rsidR="00335956" w:rsidRPr="00715E4A">
        <w:t xml:space="preserve"> delivered in a paced format similar to traditional campus based models in which learners commence and complete a course at the same time</w:t>
      </w:r>
      <w:r w:rsidR="00E70782" w:rsidRPr="00715E4A">
        <w:t>.</w:t>
      </w:r>
    </w:p>
    <w:p w:rsidR="00942824" w:rsidRPr="00715E4A" w:rsidRDefault="00335956" w:rsidP="00F529ED">
      <w:pPr>
        <w:pStyle w:val="NormalWeb"/>
        <w:shd w:val="clear" w:color="auto" w:fill="FFFFFF"/>
        <w:spacing w:before="120" w:beforeAutospacing="0" w:after="120" w:afterAutospacing="0" w:line="360" w:lineRule="auto"/>
        <w:jc w:val="both"/>
      </w:pPr>
      <w:r w:rsidRPr="00715E4A">
        <w:t>Self-paced courses maximize student freedom, as not only can students commence studies on any date, but they can complete a course in as little time as a few weeks or up to a year or longer.</w:t>
      </w:r>
    </w:p>
    <w:p w:rsidR="00F8071D" w:rsidRPr="00715E4A" w:rsidRDefault="006B337C" w:rsidP="00F8071D">
      <w:pPr>
        <w:spacing w:beforeAutospacing="1" w:after="0" w:afterAutospacing="1" w:line="360" w:lineRule="auto"/>
        <w:jc w:val="both"/>
        <w:textAlignment w:val="baseline"/>
        <w:rPr>
          <w:rFonts w:ascii="Times New Roman" w:hAnsi="Times New Roman" w:cs="Times New Roman"/>
          <w:b/>
          <w:color w:val="000000" w:themeColor="text1"/>
          <w:sz w:val="28"/>
          <w:szCs w:val="28"/>
        </w:rPr>
      </w:pPr>
      <w:hyperlink r:id="rId71" w:tgtFrame="_blank" w:tooltip="5 Important Criteria to Choose a Distance Learning Programme" w:history="1">
        <w:r w:rsidR="00E70782" w:rsidRPr="00715E4A">
          <w:rPr>
            <w:rFonts w:ascii="Times New Roman" w:hAnsi="Times New Roman" w:cs="Times New Roman"/>
            <w:b/>
            <w:color w:val="000000" w:themeColor="text1"/>
            <w:sz w:val="28"/>
            <w:szCs w:val="28"/>
          </w:rPr>
          <w:t xml:space="preserve"> </w:t>
        </w:r>
        <w:r w:rsidR="0016158D" w:rsidRPr="00715E4A">
          <w:rPr>
            <w:rFonts w:ascii="Times New Roman" w:hAnsi="Times New Roman" w:cs="Times New Roman"/>
            <w:b/>
            <w:color w:val="000000" w:themeColor="text1"/>
            <w:sz w:val="28"/>
            <w:szCs w:val="28"/>
          </w:rPr>
          <w:t xml:space="preserve">Important Criteria to Choose a Distance Learning </w:t>
        </w:r>
        <w:r w:rsidR="00E70782" w:rsidRPr="00715E4A">
          <w:rPr>
            <w:rFonts w:ascii="Times New Roman" w:hAnsi="Times New Roman" w:cs="Times New Roman"/>
            <w:b/>
            <w:color w:val="000000" w:themeColor="text1"/>
            <w:sz w:val="28"/>
            <w:szCs w:val="28"/>
          </w:rPr>
          <w:t>Program</w:t>
        </w:r>
        <w:r w:rsidR="00E70782" w:rsidRPr="00715E4A">
          <w:rPr>
            <w:rStyle w:val="Hyperlink"/>
            <w:rFonts w:ascii="Times New Roman" w:hAnsi="Times New Roman" w:cs="Times New Roman"/>
            <w:b/>
            <w:color w:val="000000" w:themeColor="text1"/>
            <w:sz w:val="28"/>
            <w:szCs w:val="28"/>
            <w:u w:val="none"/>
            <w:bdr w:val="none" w:sz="0" w:space="0" w:color="auto" w:frame="1"/>
          </w:rPr>
          <w:t xml:space="preserve"> </w:t>
        </w:r>
      </w:hyperlink>
      <w:r w:rsidR="00CD11A8" w:rsidRPr="00715E4A">
        <w:rPr>
          <w:rFonts w:ascii="Times New Roman" w:hAnsi="Times New Roman" w:cs="Times New Roman"/>
          <w:b/>
          <w:color w:val="000000" w:themeColor="text1"/>
          <w:sz w:val="28"/>
          <w:szCs w:val="28"/>
        </w:rPr>
        <w:t>in UK</w:t>
      </w:r>
    </w:p>
    <w:p w:rsidR="0016158D" w:rsidRPr="00715E4A" w:rsidRDefault="0016158D" w:rsidP="00F8071D">
      <w:pPr>
        <w:spacing w:beforeAutospacing="1" w:after="0" w:afterAutospacing="1" w:line="360" w:lineRule="auto"/>
        <w:jc w:val="both"/>
        <w:textAlignment w:val="baseline"/>
        <w:rPr>
          <w:rFonts w:ascii="Times New Roman" w:hAnsi="Times New Roman" w:cs="Times New Roman"/>
          <w:b/>
          <w:color w:val="000000" w:themeColor="text1"/>
          <w:sz w:val="28"/>
          <w:szCs w:val="28"/>
        </w:rPr>
      </w:pPr>
      <w:r w:rsidRPr="00715E4A">
        <w:rPr>
          <w:rFonts w:ascii="Times New Roman" w:hAnsi="Times New Roman" w:cs="Times New Roman"/>
          <w:sz w:val="24"/>
          <w:szCs w:val="24"/>
        </w:rPr>
        <w:t xml:space="preserve">1) </w:t>
      </w:r>
      <w:r w:rsidRPr="00715E4A">
        <w:rPr>
          <w:rFonts w:ascii="Times New Roman" w:hAnsi="Times New Roman" w:cs="Times New Roman"/>
          <w:b/>
          <w:sz w:val="24"/>
          <w:szCs w:val="24"/>
        </w:rPr>
        <w:t>Accreditation</w:t>
      </w:r>
    </w:p>
    <w:p w:rsidR="0016158D" w:rsidRPr="00715E4A" w:rsidRDefault="0016158D" w:rsidP="00F529ED">
      <w:pPr>
        <w:pStyle w:val="NormalWeb"/>
        <w:shd w:val="clear" w:color="auto" w:fill="FFFFFF" w:themeFill="background1"/>
        <w:spacing w:line="360" w:lineRule="auto"/>
        <w:jc w:val="both"/>
        <w:textAlignment w:val="baseline"/>
      </w:pPr>
      <w:r w:rsidRPr="00715E4A">
        <w:t xml:space="preserve">Only accredited and nationally </w:t>
      </w:r>
      <w:r w:rsidR="00F529ED" w:rsidRPr="00715E4A">
        <w:t>recognized distance learning program</w:t>
      </w:r>
      <w:r w:rsidRPr="00715E4A">
        <w:t xml:space="preserve">s lead to an academic degree and are accepted as such at your future employer. For this reason, it is very important to inform yourself carefully about the recognition of your distance learning program. First of all, </w:t>
      </w:r>
      <w:r w:rsidRPr="00715E4A">
        <w:lastRenderedPageBreak/>
        <w:t xml:space="preserve">your desired study program has to be accredited by a </w:t>
      </w:r>
      <w:r w:rsidR="00F529ED" w:rsidRPr="00715E4A">
        <w:t>recognized</w:t>
      </w:r>
      <w:r w:rsidRPr="00715E4A">
        <w:t xml:space="preserve"> accreditation agency. This agency investigates if the different subjects are combined and coordinated in a meaningful and sensible way that ensures academic standards as well as the practical </w:t>
      </w:r>
      <w:r w:rsidR="00F529ED" w:rsidRPr="00715E4A">
        <w:t>relevance of the study program</w:t>
      </w:r>
      <w:r w:rsidRPr="00715E4A">
        <w:t>. The national recognition is usually done by the Ministry of Education or a similar authority. Note that there can be differences between countries. In Germany for example, the 18 states (</w:t>
      </w:r>
      <w:r w:rsidR="00F529ED" w:rsidRPr="00715E4A">
        <w:t>Bund slander</w:t>
      </w:r>
      <w:r w:rsidRPr="00715E4A">
        <w:t>) are independently responsible for the recognition of univers</w:t>
      </w:r>
      <w:r w:rsidR="00F529ED" w:rsidRPr="00715E4A">
        <w:t>ities and their study program</w:t>
      </w:r>
      <w:r w:rsidRPr="00715E4A">
        <w:t>. Besides the accreditation and the national recognition, there are other quality labels and certificates that can give an indication of the quality of the education.</w:t>
      </w:r>
    </w:p>
    <w:p w:rsidR="0016158D" w:rsidRPr="00715E4A" w:rsidRDefault="0016158D" w:rsidP="00F529ED">
      <w:pPr>
        <w:pStyle w:val="NormalWeb"/>
        <w:shd w:val="clear" w:color="auto" w:fill="FFFFFF" w:themeFill="background1"/>
        <w:spacing w:line="360" w:lineRule="auto"/>
        <w:jc w:val="both"/>
        <w:textAlignment w:val="baseline"/>
      </w:pPr>
      <w:r w:rsidRPr="00715E4A">
        <w:rPr>
          <w:noProof/>
        </w:rPr>
        <w:drawing>
          <wp:inline distT="0" distB="0" distL="0" distR="0">
            <wp:extent cx="4290695" cy="2857500"/>
            <wp:effectExtent l="19050" t="0" r="0" b="0"/>
            <wp:docPr id="1" name="Picture 3" descr="accreditation distance deg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creditation distance degree.jpg"/>
                    <pic:cNvPicPr>
                      <a:picLocks noChangeAspect="1" noChangeArrowheads="1"/>
                    </pic:cNvPicPr>
                  </pic:nvPicPr>
                  <pic:blipFill>
                    <a:blip r:embed="rId72" cstate="print"/>
                    <a:srcRect/>
                    <a:stretch>
                      <a:fillRect/>
                    </a:stretch>
                  </pic:blipFill>
                  <pic:spPr bwMode="auto">
                    <a:xfrm>
                      <a:off x="0" y="0"/>
                      <a:ext cx="4290695" cy="2857500"/>
                    </a:xfrm>
                    <a:prstGeom prst="rect">
                      <a:avLst/>
                    </a:prstGeom>
                    <a:noFill/>
                    <a:ln w="9525">
                      <a:noFill/>
                      <a:miter lim="800000"/>
                      <a:headEnd/>
                      <a:tailEnd/>
                    </a:ln>
                  </pic:spPr>
                </pic:pic>
              </a:graphicData>
            </a:graphic>
          </wp:inline>
        </w:drawing>
      </w:r>
    </w:p>
    <w:p w:rsidR="0016158D" w:rsidRPr="00715E4A" w:rsidRDefault="0016158D" w:rsidP="00F529ED">
      <w:pPr>
        <w:pStyle w:val="Heading4"/>
        <w:shd w:val="clear" w:color="auto" w:fill="FFFFFF" w:themeFill="background1"/>
        <w:spacing w:before="480" w:line="360" w:lineRule="auto"/>
        <w:jc w:val="both"/>
        <w:textAlignment w:val="baseline"/>
        <w:rPr>
          <w:rFonts w:ascii="Times New Roman" w:hAnsi="Times New Roman" w:cs="Times New Roman"/>
          <w:i w:val="0"/>
          <w:color w:val="auto"/>
          <w:sz w:val="24"/>
          <w:szCs w:val="24"/>
        </w:rPr>
      </w:pPr>
      <w:r w:rsidRPr="00715E4A">
        <w:rPr>
          <w:rFonts w:ascii="Times New Roman" w:hAnsi="Times New Roman" w:cs="Times New Roman"/>
          <w:i w:val="0"/>
          <w:color w:val="auto"/>
          <w:sz w:val="24"/>
          <w:szCs w:val="24"/>
        </w:rPr>
        <w:t>2) Flexibility</w:t>
      </w:r>
    </w:p>
    <w:p w:rsidR="0016158D" w:rsidRPr="00715E4A" w:rsidRDefault="0016158D" w:rsidP="00F529ED">
      <w:pPr>
        <w:pStyle w:val="NormalWeb"/>
        <w:shd w:val="clear" w:color="auto" w:fill="FFFFFF" w:themeFill="background1"/>
        <w:spacing w:line="360" w:lineRule="auto"/>
        <w:jc w:val="both"/>
        <w:textAlignment w:val="baseline"/>
      </w:pPr>
      <w:r w:rsidRPr="00715E4A">
        <w:t>One of the most important reasons for distance learning is the higher flexibility compared to a conventional on-campus program. This is why distance learning enables you to combine your career with pursuing a degree more easily. However, there are various differences regarding the flexibility depending on which university and which distance learning program you choose. When deciding on a distance learning program you should therefore carefully inform yourself in order to make the best decision for you.</w:t>
      </w:r>
      <w:r w:rsidR="00F529ED" w:rsidRPr="00715E4A">
        <w:t xml:space="preserve"> </w:t>
      </w:r>
      <w:r w:rsidRPr="00715E4A">
        <w:t xml:space="preserve">Does the university have a fixed semester schedule or can you follow the program more flexible? How often does the university have on-site attendance and are those fixed or flexible? Some distance learning universities offer several dates and locations for the compulsory on-site meetings, so that you can choose the ones that are most convenient for you. You should not underestimate that on-site meetings are often leading to high additional costs for travelling, accommodation and can take up a lot of your already scarce time. </w:t>
      </w:r>
      <w:r w:rsidRPr="00715E4A">
        <w:lastRenderedPageBreak/>
        <w:t>Ideally, the on-site meetings should match your work schedule and be close to your home to avoid long and expensive travel times.</w:t>
      </w:r>
    </w:p>
    <w:p w:rsidR="0016158D" w:rsidRPr="00715E4A" w:rsidRDefault="0016158D" w:rsidP="00F529ED">
      <w:pPr>
        <w:pStyle w:val="NormalWeb"/>
        <w:shd w:val="clear" w:color="auto" w:fill="FFFFFF" w:themeFill="background1"/>
        <w:spacing w:line="360" w:lineRule="auto"/>
        <w:jc w:val="both"/>
        <w:textAlignment w:val="baseline"/>
      </w:pPr>
      <w:r w:rsidRPr="00715E4A">
        <w:rPr>
          <w:noProof/>
        </w:rPr>
        <w:drawing>
          <wp:inline distT="0" distB="0" distL="0" distR="0">
            <wp:extent cx="5424805" cy="3622675"/>
            <wp:effectExtent l="19050" t="0" r="4445" b="0"/>
            <wp:docPr id="2" name="Picture 4" descr="Flexible home le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exible home learning.png"/>
                    <pic:cNvPicPr>
                      <a:picLocks noChangeAspect="1" noChangeArrowheads="1"/>
                    </pic:cNvPicPr>
                  </pic:nvPicPr>
                  <pic:blipFill>
                    <a:blip r:embed="rId73" cstate="print"/>
                    <a:srcRect/>
                    <a:stretch>
                      <a:fillRect/>
                    </a:stretch>
                  </pic:blipFill>
                  <pic:spPr bwMode="auto">
                    <a:xfrm>
                      <a:off x="0" y="0"/>
                      <a:ext cx="5424805" cy="3622675"/>
                    </a:xfrm>
                    <a:prstGeom prst="rect">
                      <a:avLst/>
                    </a:prstGeom>
                    <a:noFill/>
                    <a:ln w="9525">
                      <a:noFill/>
                      <a:miter lim="800000"/>
                      <a:headEnd/>
                      <a:tailEnd/>
                    </a:ln>
                  </pic:spPr>
                </pic:pic>
              </a:graphicData>
            </a:graphic>
          </wp:inline>
        </w:drawing>
      </w:r>
    </w:p>
    <w:p w:rsidR="0016158D" w:rsidRPr="00715E4A" w:rsidRDefault="0016158D" w:rsidP="00F529ED">
      <w:pPr>
        <w:pStyle w:val="Heading4"/>
        <w:shd w:val="clear" w:color="auto" w:fill="FFFFFF" w:themeFill="background1"/>
        <w:spacing w:before="480" w:line="360" w:lineRule="auto"/>
        <w:jc w:val="both"/>
        <w:textAlignment w:val="baseline"/>
        <w:rPr>
          <w:rFonts w:ascii="Times New Roman" w:hAnsi="Times New Roman" w:cs="Times New Roman"/>
          <w:color w:val="auto"/>
          <w:sz w:val="24"/>
          <w:szCs w:val="24"/>
        </w:rPr>
      </w:pPr>
      <w:r w:rsidRPr="00715E4A">
        <w:rPr>
          <w:rFonts w:ascii="Times New Roman" w:hAnsi="Times New Roman" w:cs="Times New Roman"/>
          <w:i w:val="0"/>
          <w:color w:val="auto"/>
          <w:sz w:val="24"/>
          <w:szCs w:val="24"/>
        </w:rPr>
        <w:t>3) Tuition fees</w:t>
      </w:r>
    </w:p>
    <w:p w:rsidR="0016158D" w:rsidRPr="00715E4A" w:rsidRDefault="0016158D" w:rsidP="00F529ED">
      <w:pPr>
        <w:pStyle w:val="NormalWeb"/>
        <w:shd w:val="clear" w:color="auto" w:fill="FFFFFF" w:themeFill="background1"/>
        <w:spacing w:line="360" w:lineRule="auto"/>
        <w:jc w:val="both"/>
        <w:textAlignment w:val="baseline"/>
      </w:pPr>
      <w:r w:rsidRPr="00715E4A">
        <w:t>When choosing your distance learning program, you should pay attention that you get good value for money. Distance learning programs are usually a bit cheaper than study programs on location. However, you should keep in mind that there might be extra costs such as for study material or travelling and accommodation costs for on-site meetings.</w:t>
      </w:r>
    </w:p>
    <w:p w:rsidR="0016158D" w:rsidRPr="00715E4A" w:rsidRDefault="0016158D" w:rsidP="00F529ED">
      <w:pPr>
        <w:pStyle w:val="NormalWeb"/>
        <w:shd w:val="clear" w:color="auto" w:fill="FFFFFF" w:themeFill="background1"/>
        <w:spacing w:line="360" w:lineRule="auto"/>
        <w:jc w:val="both"/>
        <w:textAlignment w:val="baseline"/>
      </w:pPr>
      <w:r w:rsidRPr="00715E4A">
        <w:t xml:space="preserve">As studying besides your job can be quite demanding, you might want to consider reducing your working time from full-time to part-time. This gives you more time to focus on your studies but you have also to cope with a reduction of your income. In combination with high tuition fees, that can quickly lead to financial problems. Some distance learning institutions </w:t>
      </w:r>
      <w:r w:rsidR="00F529ED" w:rsidRPr="00715E4A">
        <w:t>recognized</w:t>
      </w:r>
      <w:r w:rsidRPr="00715E4A">
        <w:t xml:space="preserve"> this issue and offer suitable financing options. It is worth to take those into account when deciding for the right distance learning program.</w:t>
      </w:r>
    </w:p>
    <w:p w:rsidR="0016158D" w:rsidRPr="00715E4A" w:rsidRDefault="0016158D" w:rsidP="00F529ED">
      <w:pPr>
        <w:pStyle w:val="Heading4"/>
        <w:shd w:val="clear" w:color="auto" w:fill="FFFFFF" w:themeFill="background1"/>
        <w:spacing w:before="480" w:line="360" w:lineRule="auto"/>
        <w:jc w:val="both"/>
        <w:textAlignment w:val="baseline"/>
        <w:rPr>
          <w:rFonts w:ascii="Times New Roman" w:hAnsi="Times New Roman" w:cs="Times New Roman"/>
          <w:color w:val="auto"/>
          <w:sz w:val="24"/>
          <w:szCs w:val="24"/>
        </w:rPr>
      </w:pPr>
      <w:r w:rsidRPr="00715E4A">
        <w:rPr>
          <w:rFonts w:ascii="Times New Roman" w:hAnsi="Times New Roman" w:cs="Times New Roman"/>
          <w:i w:val="0"/>
          <w:color w:val="auto"/>
          <w:sz w:val="24"/>
          <w:szCs w:val="24"/>
        </w:rPr>
        <w:lastRenderedPageBreak/>
        <w:t>4) Personal support and service</w:t>
      </w:r>
    </w:p>
    <w:p w:rsidR="0016158D" w:rsidRPr="00715E4A" w:rsidRDefault="0016158D" w:rsidP="00F529ED">
      <w:pPr>
        <w:pStyle w:val="NormalWeb"/>
        <w:shd w:val="clear" w:color="auto" w:fill="FFFFFF" w:themeFill="background1"/>
        <w:spacing w:line="360" w:lineRule="auto"/>
        <w:jc w:val="both"/>
        <w:textAlignment w:val="baseline"/>
      </w:pPr>
      <w:r w:rsidRPr="00715E4A">
        <w:t>The quality of personal assistance is a very important factor when choosing a distance learning program and often decides about success or failure of your studies. Depending on your studies and the distance learning institution there can be major differences regarding the quality and kind of personal support provided. When can you reach the lecturers? Is it easy possible to arrange flexible personal appointments if needed? Is there personal support for the exercises and during the exam preparation? Are questions answered immediately or do you have to wait for an answer several days? All these factors have to fit your personal learning needs and preferences. Thereby, staying motivated is an important factor! If you are working full-time besides your studies, it is for example important that personal assistance is also offered in the evenings or at the weekend.</w:t>
      </w:r>
    </w:p>
    <w:p w:rsidR="0016158D" w:rsidRPr="00715E4A" w:rsidRDefault="0016158D" w:rsidP="00F529ED">
      <w:pPr>
        <w:pStyle w:val="NormalWeb"/>
        <w:shd w:val="clear" w:color="auto" w:fill="FFFFFF" w:themeFill="background1"/>
        <w:spacing w:line="360" w:lineRule="auto"/>
        <w:jc w:val="both"/>
        <w:textAlignment w:val="baseline"/>
      </w:pPr>
      <w:r w:rsidRPr="00715E4A">
        <w:rPr>
          <w:noProof/>
        </w:rPr>
        <w:drawing>
          <wp:inline distT="0" distB="0" distL="0" distR="0">
            <wp:extent cx="5424805" cy="3622675"/>
            <wp:effectExtent l="19050" t="0" r="4445" b="0"/>
            <wp:docPr id="6" name="Picture 5" descr="Support distance lear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pport distance learning.png"/>
                    <pic:cNvPicPr>
                      <a:picLocks noChangeAspect="1" noChangeArrowheads="1"/>
                    </pic:cNvPicPr>
                  </pic:nvPicPr>
                  <pic:blipFill>
                    <a:blip r:embed="rId74" cstate="print"/>
                    <a:srcRect/>
                    <a:stretch>
                      <a:fillRect/>
                    </a:stretch>
                  </pic:blipFill>
                  <pic:spPr bwMode="auto">
                    <a:xfrm>
                      <a:off x="0" y="0"/>
                      <a:ext cx="5424805" cy="3622675"/>
                    </a:xfrm>
                    <a:prstGeom prst="rect">
                      <a:avLst/>
                    </a:prstGeom>
                    <a:noFill/>
                    <a:ln w="9525">
                      <a:noFill/>
                      <a:miter lim="800000"/>
                      <a:headEnd/>
                      <a:tailEnd/>
                    </a:ln>
                  </pic:spPr>
                </pic:pic>
              </a:graphicData>
            </a:graphic>
          </wp:inline>
        </w:drawing>
      </w:r>
    </w:p>
    <w:p w:rsidR="0016158D" w:rsidRPr="00715E4A" w:rsidRDefault="0016158D" w:rsidP="00F529ED">
      <w:pPr>
        <w:pStyle w:val="Heading4"/>
        <w:shd w:val="clear" w:color="auto" w:fill="FFFFFF" w:themeFill="background1"/>
        <w:spacing w:before="480" w:line="360" w:lineRule="auto"/>
        <w:jc w:val="both"/>
        <w:textAlignment w:val="baseline"/>
        <w:rPr>
          <w:rFonts w:ascii="Times New Roman" w:hAnsi="Times New Roman" w:cs="Times New Roman"/>
          <w:i w:val="0"/>
          <w:color w:val="auto"/>
          <w:sz w:val="24"/>
          <w:szCs w:val="24"/>
        </w:rPr>
      </w:pPr>
      <w:r w:rsidRPr="00715E4A">
        <w:rPr>
          <w:rFonts w:ascii="Times New Roman" w:hAnsi="Times New Roman" w:cs="Times New Roman"/>
          <w:i w:val="0"/>
          <w:color w:val="auto"/>
          <w:sz w:val="24"/>
          <w:szCs w:val="24"/>
        </w:rPr>
        <w:t>5) Study material and the digital learning environment</w:t>
      </w:r>
    </w:p>
    <w:p w:rsidR="0016158D" w:rsidRPr="00715E4A" w:rsidRDefault="0016158D" w:rsidP="00F529ED">
      <w:pPr>
        <w:pStyle w:val="NormalWeb"/>
        <w:shd w:val="clear" w:color="auto" w:fill="FFFFFF" w:themeFill="background1"/>
        <w:spacing w:line="360" w:lineRule="auto"/>
        <w:jc w:val="both"/>
        <w:textAlignment w:val="baseline"/>
      </w:pPr>
      <w:r w:rsidRPr="00715E4A">
        <w:t xml:space="preserve">For distance learning education, the quality of the study material and the digital learning environment are even more important than for conventional studies. A motivating learning environment with diverse and interactive tasks, videos, quizzes etc. can improve your study success considerably. In order to stay in contact with your fellow students, many digital learning environments offer social platforms and a virtual campus that enable you to work together and support each other. Many distance learning institutions offer free test lectures. This can help you </w:t>
      </w:r>
      <w:r w:rsidRPr="00715E4A">
        <w:lastRenderedPageBreak/>
        <w:t>to get familiar with the different learning environments and to decide, which one fits best to your personal preferences..</w:t>
      </w:r>
    </w:p>
    <w:p w:rsidR="0016158D" w:rsidRPr="00715E4A" w:rsidRDefault="0028720F" w:rsidP="00F529ED">
      <w:pPr>
        <w:pStyle w:val="Heading2"/>
        <w:shd w:val="clear" w:color="auto" w:fill="FFFFFF"/>
        <w:spacing w:before="277" w:after="277" w:line="360" w:lineRule="auto"/>
        <w:jc w:val="both"/>
        <w:rPr>
          <w:rFonts w:ascii="Times New Roman" w:hAnsi="Times New Roman" w:cs="Times New Roman"/>
          <w:b w:val="0"/>
          <w:bCs w:val="0"/>
          <w:color w:val="auto"/>
          <w:sz w:val="24"/>
          <w:szCs w:val="24"/>
        </w:rPr>
      </w:pPr>
      <w:r w:rsidRPr="00715E4A">
        <w:rPr>
          <w:rStyle w:val="Strong"/>
          <w:rFonts w:ascii="Times New Roman" w:hAnsi="Times New Roman" w:cs="Times New Roman"/>
          <w:b/>
          <w:color w:val="auto"/>
          <w:sz w:val="24"/>
          <w:szCs w:val="24"/>
        </w:rPr>
        <w:t>6)</w:t>
      </w:r>
      <w:r w:rsidR="00F529ED" w:rsidRPr="00715E4A">
        <w:rPr>
          <w:rStyle w:val="Strong"/>
          <w:rFonts w:ascii="Times New Roman" w:hAnsi="Times New Roman" w:cs="Times New Roman"/>
          <w:b/>
          <w:color w:val="auto"/>
          <w:sz w:val="24"/>
          <w:szCs w:val="24"/>
        </w:rPr>
        <w:t xml:space="preserve"> </w:t>
      </w:r>
      <w:r w:rsidR="0016158D" w:rsidRPr="00715E4A">
        <w:rPr>
          <w:rStyle w:val="Strong"/>
          <w:rFonts w:ascii="Times New Roman" w:hAnsi="Times New Roman" w:cs="Times New Roman"/>
          <w:b/>
          <w:color w:val="auto"/>
          <w:sz w:val="24"/>
          <w:szCs w:val="24"/>
        </w:rPr>
        <w:t>Supported study</w:t>
      </w:r>
    </w:p>
    <w:p w:rsidR="0016158D" w:rsidRPr="00715E4A" w:rsidRDefault="0016158D" w:rsidP="00F529ED">
      <w:pPr>
        <w:pStyle w:val="NormalWeb"/>
        <w:shd w:val="clear" w:color="auto" w:fill="FFFFFF"/>
        <w:spacing w:before="0" w:beforeAutospacing="0" w:after="360" w:afterAutospacing="0" w:line="360" w:lineRule="auto"/>
        <w:jc w:val="both"/>
      </w:pPr>
      <w:r w:rsidRPr="00715E4A">
        <w:t>Self-study is central to any distance learning course. However, should you need it, support is always available from your tutors at the University. You will, of course, have access to the</w:t>
      </w:r>
      <w:r w:rsidRPr="00715E4A">
        <w:rPr>
          <w:rStyle w:val="apple-converted-space"/>
        </w:rPr>
        <w:t> </w:t>
      </w:r>
      <w:hyperlink r:id="rId75" w:history="1">
        <w:r w:rsidRPr="00715E4A">
          <w:rPr>
            <w:rStyle w:val="Hyperlink"/>
            <w:color w:val="auto"/>
            <w:u w:val="none"/>
          </w:rPr>
          <w:t>Library’s special service for distance learning students</w:t>
        </w:r>
      </w:hyperlink>
      <w:r w:rsidRPr="00715E4A">
        <w:rPr>
          <w:rStyle w:val="apple-converted-space"/>
        </w:rPr>
        <w:t> </w:t>
      </w:r>
      <w:r w:rsidRPr="00715E4A">
        <w:t>and to internet and database services, as well as to Blackboard - our virtual learning environment.</w:t>
      </w:r>
    </w:p>
    <w:p w:rsidR="0016158D" w:rsidRPr="00715E4A" w:rsidRDefault="0028720F" w:rsidP="00F529ED">
      <w:pPr>
        <w:pStyle w:val="Heading2"/>
        <w:shd w:val="clear" w:color="auto" w:fill="FFFFFF"/>
        <w:spacing w:before="277" w:after="277" w:line="360" w:lineRule="auto"/>
        <w:jc w:val="both"/>
        <w:rPr>
          <w:rFonts w:ascii="Times New Roman" w:hAnsi="Times New Roman" w:cs="Times New Roman"/>
          <w:b w:val="0"/>
          <w:bCs w:val="0"/>
          <w:color w:val="auto"/>
          <w:sz w:val="24"/>
          <w:szCs w:val="24"/>
        </w:rPr>
      </w:pPr>
      <w:r w:rsidRPr="00715E4A">
        <w:rPr>
          <w:rStyle w:val="Strong"/>
          <w:rFonts w:ascii="Times New Roman" w:hAnsi="Times New Roman" w:cs="Times New Roman"/>
          <w:b/>
          <w:color w:val="auto"/>
          <w:sz w:val="24"/>
          <w:szCs w:val="24"/>
        </w:rPr>
        <w:t>7)</w:t>
      </w:r>
      <w:r w:rsidR="00F529ED" w:rsidRPr="00715E4A">
        <w:rPr>
          <w:rStyle w:val="Strong"/>
          <w:rFonts w:ascii="Times New Roman" w:hAnsi="Times New Roman" w:cs="Times New Roman"/>
          <w:b/>
          <w:color w:val="auto"/>
          <w:sz w:val="24"/>
          <w:szCs w:val="24"/>
        </w:rPr>
        <w:t xml:space="preserve"> Experience</w:t>
      </w:r>
    </w:p>
    <w:p w:rsidR="0016158D" w:rsidRPr="00715E4A" w:rsidRDefault="0016158D" w:rsidP="00F529ED">
      <w:pPr>
        <w:pStyle w:val="NormalWeb"/>
        <w:shd w:val="clear" w:color="auto" w:fill="FFFFFF"/>
        <w:spacing w:before="0" w:beforeAutospacing="0" w:after="360" w:afterAutospacing="0" w:line="360" w:lineRule="auto"/>
        <w:jc w:val="both"/>
      </w:pPr>
      <w:r w:rsidRPr="00715E4A">
        <w:t>Throughout your course you will benefit from studying with a university that has more than 25 years of experience in this type of learning. Distance learning is a core part of what we do at the University of Leicester and our courses are flexible and of the highest quality, as well as being focused on you and your needs.</w:t>
      </w:r>
    </w:p>
    <w:p w:rsidR="0016158D" w:rsidRPr="00715E4A" w:rsidRDefault="0028720F" w:rsidP="00F529ED">
      <w:pPr>
        <w:pStyle w:val="Heading2"/>
        <w:shd w:val="clear" w:color="auto" w:fill="FFFFFF"/>
        <w:spacing w:before="277" w:after="277" w:line="360" w:lineRule="auto"/>
        <w:jc w:val="both"/>
        <w:rPr>
          <w:rFonts w:ascii="Times New Roman" w:hAnsi="Times New Roman" w:cs="Times New Roman"/>
          <w:b w:val="0"/>
          <w:bCs w:val="0"/>
          <w:color w:val="auto"/>
          <w:sz w:val="24"/>
          <w:szCs w:val="24"/>
        </w:rPr>
      </w:pPr>
      <w:r w:rsidRPr="00715E4A">
        <w:rPr>
          <w:rStyle w:val="Strong"/>
          <w:rFonts w:ascii="Times New Roman" w:hAnsi="Times New Roman" w:cs="Times New Roman"/>
          <w:b/>
          <w:color w:val="auto"/>
          <w:sz w:val="24"/>
          <w:szCs w:val="24"/>
        </w:rPr>
        <w:t>8)</w:t>
      </w:r>
      <w:r w:rsidR="00F529ED" w:rsidRPr="00715E4A">
        <w:rPr>
          <w:rStyle w:val="Strong"/>
          <w:rFonts w:ascii="Times New Roman" w:hAnsi="Times New Roman" w:cs="Times New Roman"/>
          <w:b/>
          <w:color w:val="auto"/>
          <w:sz w:val="24"/>
          <w:szCs w:val="24"/>
        </w:rPr>
        <w:t xml:space="preserve"> </w:t>
      </w:r>
      <w:r w:rsidR="0016158D" w:rsidRPr="00715E4A">
        <w:rPr>
          <w:rStyle w:val="Strong"/>
          <w:rFonts w:ascii="Times New Roman" w:hAnsi="Times New Roman" w:cs="Times New Roman"/>
          <w:b/>
          <w:color w:val="auto"/>
          <w:sz w:val="24"/>
          <w:szCs w:val="24"/>
        </w:rPr>
        <w:t>Career-changing</w:t>
      </w:r>
    </w:p>
    <w:p w:rsidR="0016158D" w:rsidRPr="00715E4A" w:rsidRDefault="0016158D" w:rsidP="00F529ED">
      <w:pPr>
        <w:pStyle w:val="NormalWeb"/>
        <w:shd w:val="clear" w:color="auto" w:fill="FFFFFF"/>
        <w:spacing w:before="120" w:beforeAutospacing="0" w:after="120" w:afterAutospacing="0" w:line="360" w:lineRule="auto"/>
        <w:jc w:val="both"/>
      </w:pPr>
      <w:r w:rsidRPr="00715E4A">
        <w:t>A qualification from the University of Leicester is career-changing. It can be the springboard to promotion with your current employer, the platform from which to launch a new career or simply a way to become more effective in your current role. Choosing to study for a degree gives a clear signal to employers that you are committed to developing your skills and knowledge.</w:t>
      </w:r>
    </w:p>
    <w:p w:rsidR="005C769D" w:rsidRPr="00715E4A" w:rsidRDefault="000A47F6" w:rsidP="00F529ED">
      <w:pPr>
        <w:shd w:val="clear" w:color="auto" w:fill="FFFFFF"/>
        <w:spacing w:before="100" w:beforeAutospacing="1" w:after="100" w:afterAutospacing="1" w:line="360" w:lineRule="auto"/>
        <w:jc w:val="both"/>
        <w:rPr>
          <w:rFonts w:ascii="Times New Roman" w:eastAsia="Times New Roman" w:hAnsi="Times New Roman" w:cs="Times New Roman"/>
          <w:b/>
          <w:sz w:val="24"/>
          <w:szCs w:val="24"/>
        </w:rPr>
      </w:pPr>
      <w:r w:rsidRPr="00715E4A">
        <w:rPr>
          <w:rFonts w:ascii="Times New Roman" w:eastAsia="Times New Roman" w:hAnsi="Times New Roman" w:cs="Times New Roman"/>
          <w:b/>
          <w:sz w:val="24"/>
          <w:szCs w:val="24"/>
        </w:rPr>
        <w:t>Generations o</w:t>
      </w:r>
      <w:r w:rsidR="005C769D" w:rsidRPr="00715E4A">
        <w:rPr>
          <w:rFonts w:ascii="Times New Roman" w:eastAsia="Times New Roman" w:hAnsi="Times New Roman" w:cs="Times New Roman"/>
          <w:b/>
          <w:sz w:val="24"/>
          <w:szCs w:val="24"/>
        </w:rPr>
        <w:t>f Distance Education in UK</w:t>
      </w:r>
    </w:p>
    <w:p w:rsidR="00CA15CA" w:rsidRPr="00715E4A" w:rsidRDefault="005C769D"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b/>
          <w:sz w:val="24"/>
          <w:szCs w:val="24"/>
        </w:rPr>
        <w:t>First generation (1850s to 1960)</w:t>
      </w:r>
      <w:r w:rsidRPr="00715E4A">
        <w:rPr>
          <w:rFonts w:ascii="Times New Roman" w:hAnsi="Times New Roman" w:cs="Times New Roman"/>
          <w:sz w:val="24"/>
          <w:szCs w:val="24"/>
        </w:rPr>
        <w:t xml:space="preserve"> </w:t>
      </w:r>
    </w:p>
    <w:p w:rsidR="00CA15CA" w:rsidRPr="00715E4A" w:rsidRDefault="00CA15CA"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The first generation of distance education was defined by print technology. Although there have been examples of first-generation distance learning for hundreds of years, the combination of printing press technology and postal services made what is commonly known as correspondence education widely available.  This first generation of distance education was characterised by a didactic teaching style—which Holmberg (1960) called “guided didactic conversation”.</w:t>
      </w:r>
    </w:p>
    <w:p w:rsidR="003272CF" w:rsidRPr="00715E4A" w:rsidRDefault="005C769D" w:rsidP="00F529ED">
      <w:pPr>
        <w:shd w:val="clear" w:color="auto" w:fill="FFFFFF"/>
        <w:spacing w:before="100" w:beforeAutospacing="1" w:after="100" w:afterAutospacing="1" w:line="360" w:lineRule="auto"/>
        <w:jc w:val="both"/>
        <w:rPr>
          <w:rFonts w:ascii="Times New Roman" w:hAnsi="Times New Roman" w:cs="Times New Roman"/>
          <w:b/>
          <w:sz w:val="24"/>
          <w:szCs w:val="24"/>
        </w:rPr>
      </w:pPr>
      <w:r w:rsidRPr="00715E4A">
        <w:rPr>
          <w:rFonts w:ascii="Times New Roman" w:hAnsi="Times New Roman" w:cs="Times New Roman"/>
          <w:b/>
          <w:sz w:val="24"/>
          <w:szCs w:val="24"/>
        </w:rPr>
        <w:t>Second generation (1960-1985)</w:t>
      </w:r>
    </w:p>
    <w:p w:rsidR="003272CF" w:rsidRPr="00715E4A" w:rsidRDefault="003272CF"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The ability to broadcast using technologies such as radio and television characterised the second generation of distance education. These broadcast technologies enhanced and added to distance </w:t>
      </w:r>
      <w:r w:rsidRPr="00715E4A">
        <w:rPr>
          <w:rFonts w:ascii="Times New Roman" w:hAnsi="Times New Roman" w:cs="Times New Roman"/>
          <w:sz w:val="24"/>
          <w:szCs w:val="24"/>
        </w:rPr>
        <w:lastRenderedPageBreak/>
        <w:t xml:space="preserve">education considerably </w:t>
      </w:r>
      <w:r w:rsidR="00352F93" w:rsidRPr="00715E4A">
        <w:rPr>
          <w:rFonts w:ascii="Times New Roman" w:hAnsi="Times New Roman" w:cs="Times New Roman"/>
          <w:sz w:val="24"/>
          <w:szCs w:val="24"/>
        </w:rPr>
        <w:t>(Anderson &amp; Simpson, 2012</w:t>
      </w:r>
      <w:r w:rsidRPr="00715E4A">
        <w:rPr>
          <w:rFonts w:ascii="Times New Roman" w:hAnsi="Times New Roman" w:cs="Times New Roman"/>
          <w:sz w:val="24"/>
          <w:szCs w:val="24"/>
        </w:rPr>
        <w:t>). However, interaction between the teacher and the learner, or between learners, remained minimal. Providing access was seen as important and continued to be a strong driver of distance education at this time. The use of broadcast technologies is well illustrated in the development of the UK Open University (UKOU) and its use of television.</w:t>
      </w:r>
    </w:p>
    <w:p w:rsidR="000D61E2" w:rsidRPr="00715E4A" w:rsidRDefault="000D61E2" w:rsidP="00B45920">
      <w:pPr>
        <w:shd w:val="clear" w:color="auto" w:fill="FFFFFF"/>
        <w:tabs>
          <w:tab w:val="left" w:pos="2307"/>
        </w:tabs>
        <w:spacing w:before="100" w:beforeAutospacing="1" w:after="100" w:afterAutospacing="1" w:line="360" w:lineRule="auto"/>
        <w:jc w:val="both"/>
        <w:rPr>
          <w:rFonts w:ascii="Times New Roman" w:hAnsi="Times New Roman" w:cs="Times New Roman"/>
          <w:b/>
          <w:sz w:val="24"/>
          <w:szCs w:val="24"/>
        </w:rPr>
      </w:pPr>
      <w:r w:rsidRPr="00715E4A">
        <w:rPr>
          <w:rFonts w:ascii="Times New Roman" w:hAnsi="Times New Roman" w:cs="Times New Roman"/>
          <w:b/>
          <w:sz w:val="24"/>
          <w:szCs w:val="24"/>
        </w:rPr>
        <w:t>Third generation</w:t>
      </w:r>
      <w:r w:rsidR="00B45920" w:rsidRPr="00715E4A">
        <w:rPr>
          <w:rFonts w:ascii="Times New Roman" w:hAnsi="Times New Roman" w:cs="Times New Roman"/>
          <w:b/>
          <w:sz w:val="24"/>
          <w:szCs w:val="24"/>
        </w:rPr>
        <w:tab/>
      </w:r>
    </w:p>
    <w:p w:rsidR="000D61E2" w:rsidRPr="00715E4A" w:rsidRDefault="000D61E2"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For the third generation, Nipper focused on asynchronous computer conferencing to enrich delivery. Taylor focused on the synchronous possibilities of teleconferencing (audio and video) which run counter to the flexibility of asynchronous distance education, and considered computer conferencing to be part of a fourth generation. Moore’s third generation focused on the systemic nature of distance education, drawing on the effects of Wedermeyer’s work and the practices of the UKOU.</w:t>
      </w:r>
    </w:p>
    <w:p w:rsidR="000D61E2" w:rsidRPr="00715E4A" w:rsidRDefault="000D61E2" w:rsidP="00F529ED">
      <w:pPr>
        <w:shd w:val="clear" w:color="auto" w:fill="FFFFFF"/>
        <w:spacing w:before="100" w:beforeAutospacing="1" w:after="100" w:afterAutospacing="1" w:line="360" w:lineRule="auto"/>
        <w:jc w:val="both"/>
        <w:rPr>
          <w:rFonts w:ascii="Times New Roman" w:hAnsi="Times New Roman" w:cs="Times New Roman"/>
          <w:b/>
          <w:sz w:val="24"/>
          <w:szCs w:val="24"/>
        </w:rPr>
      </w:pPr>
      <w:r w:rsidRPr="00715E4A">
        <w:rPr>
          <w:rFonts w:ascii="Times New Roman" w:hAnsi="Times New Roman" w:cs="Times New Roman"/>
          <w:b/>
          <w:sz w:val="24"/>
          <w:szCs w:val="24"/>
        </w:rPr>
        <w:t>Fourth generation</w:t>
      </w:r>
    </w:p>
    <w:p w:rsidR="00413F79" w:rsidRPr="00715E4A" w:rsidRDefault="005445E2"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F</w:t>
      </w:r>
      <w:r w:rsidR="00413F79" w:rsidRPr="00715E4A">
        <w:rPr>
          <w:rFonts w:ascii="Times New Roman" w:hAnsi="Times New Roman" w:cs="Times New Roman"/>
          <w:sz w:val="24"/>
          <w:szCs w:val="24"/>
        </w:rPr>
        <w:t>ourth generation was based on the potential of teleconferencing.</w:t>
      </w:r>
    </w:p>
    <w:p w:rsidR="00B60BC0" w:rsidRPr="00715E4A" w:rsidRDefault="00B60BC0"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b/>
          <w:sz w:val="24"/>
          <w:szCs w:val="24"/>
        </w:rPr>
        <w:t>Arthur Levine defined three basic types of colleges and universities</w:t>
      </w:r>
      <w:r w:rsidRPr="00715E4A">
        <w:rPr>
          <w:rFonts w:ascii="Times New Roman" w:hAnsi="Times New Roman" w:cs="Times New Roman"/>
          <w:sz w:val="24"/>
          <w:szCs w:val="24"/>
        </w:rPr>
        <w:t xml:space="preserve"> that are emerging today (Levine, 2000)</w:t>
      </w:r>
    </w:p>
    <w:p w:rsidR="00B60BC0" w:rsidRPr="00715E4A" w:rsidRDefault="00B60BC0"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 </w:t>
      </w:r>
      <w:r w:rsidRPr="00715E4A">
        <w:rPr>
          <w:rFonts w:ascii="Times New Roman" w:hAnsi="Times New Roman" w:cs="Times New Roman"/>
          <w:b/>
          <w:sz w:val="24"/>
          <w:szCs w:val="24"/>
        </w:rPr>
        <w:t>"Brick Universities</w:t>
      </w:r>
      <w:r w:rsidRPr="00715E4A">
        <w:rPr>
          <w:rFonts w:ascii="Times New Roman" w:hAnsi="Times New Roman" w:cs="Times New Roman"/>
          <w:sz w:val="24"/>
          <w:szCs w:val="24"/>
        </w:rPr>
        <w:t>" - traditional residential institutions</w:t>
      </w:r>
    </w:p>
    <w:p w:rsidR="00B60BC0" w:rsidRPr="00715E4A" w:rsidRDefault="00B60BC0"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 </w:t>
      </w:r>
      <w:r w:rsidRPr="00715E4A">
        <w:rPr>
          <w:rFonts w:ascii="Times New Roman" w:hAnsi="Times New Roman" w:cs="Times New Roman"/>
          <w:b/>
          <w:sz w:val="24"/>
          <w:szCs w:val="24"/>
        </w:rPr>
        <w:t>"Click Universities</w:t>
      </w:r>
      <w:r w:rsidRPr="00715E4A">
        <w:rPr>
          <w:rFonts w:ascii="Times New Roman" w:hAnsi="Times New Roman" w:cs="Times New Roman"/>
          <w:sz w:val="24"/>
          <w:szCs w:val="24"/>
        </w:rPr>
        <w:t>" - new, usually commercial institutions, also known as "virtual universities"</w:t>
      </w:r>
    </w:p>
    <w:p w:rsidR="00B60BC0" w:rsidRPr="00715E4A" w:rsidRDefault="00B60BC0"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 </w:t>
      </w:r>
      <w:r w:rsidRPr="00715E4A">
        <w:rPr>
          <w:rFonts w:ascii="Times New Roman" w:hAnsi="Times New Roman" w:cs="Times New Roman"/>
          <w:b/>
          <w:sz w:val="24"/>
          <w:szCs w:val="24"/>
        </w:rPr>
        <w:t>"Brick and Click Universities</w:t>
      </w:r>
      <w:r w:rsidRPr="00715E4A">
        <w:rPr>
          <w:rFonts w:ascii="Times New Roman" w:hAnsi="Times New Roman" w:cs="Times New Roman"/>
          <w:sz w:val="24"/>
          <w:szCs w:val="24"/>
        </w:rPr>
        <w:t>" - a combination of traditional and virtual universities Jones International University is an example of a virtual/click university.</w:t>
      </w:r>
    </w:p>
    <w:p w:rsidR="008F61CA" w:rsidRPr="00715E4A" w:rsidRDefault="008F61CA" w:rsidP="00F529ED">
      <w:pPr>
        <w:shd w:val="clear" w:color="auto" w:fill="FFFFFF"/>
        <w:tabs>
          <w:tab w:val="center" w:pos="4680"/>
        </w:tabs>
        <w:spacing w:before="100" w:beforeAutospacing="1" w:after="100" w:afterAutospacing="1" w:line="360" w:lineRule="auto"/>
        <w:jc w:val="both"/>
        <w:rPr>
          <w:rFonts w:ascii="Times New Roman" w:hAnsi="Times New Roman" w:cs="Times New Roman"/>
          <w:b/>
          <w:sz w:val="24"/>
          <w:szCs w:val="24"/>
        </w:rPr>
      </w:pPr>
      <w:r w:rsidRPr="00715E4A">
        <w:rPr>
          <w:rFonts w:ascii="Times New Roman" w:hAnsi="Times New Roman" w:cs="Times New Roman"/>
          <w:b/>
          <w:sz w:val="24"/>
          <w:szCs w:val="24"/>
        </w:rPr>
        <w:t xml:space="preserve">Distance Education Today </w:t>
      </w:r>
      <w:r w:rsidRPr="00715E4A">
        <w:rPr>
          <w:rFonts w:ascii="Times New Roman" w:hAnsi="Times New Roman" w:cs="Times New Roman"/>
          <w:b/>
          <w:sz w:val="24"/>
          <w:szCs w:val="24"/>
        </w:rPr>
        <w:tab/>
      </w:r>
    </w:p>
    <w:p w:rsidR="008F61CA" w:rsidRPr="00715E4A" w:rsidRDefault="008F61CA" w:rsidP="00F529ED">
      <w:pPr>
        <w:shd w:val="clear" w:color="auto" w:fill="FFFFFF"/>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sz w:val="24"/>
          <w:szCs w:val="24"/>
        </w:rPr>
        <w:t>The "digital revolution" is having a major impact on distance education today. Traditional universities and new dot-com companies are jumping on the distance education bandwagon, competing to develop distance education programs that take advantage of new and improved methods of distance education delivery. The National Center for Education Statistics (NCES) reported the following statistics on Di</w:t>
      </w:r>
      <w:r w:rsidR="00CF7B74" w:rsidRPr="00715E4A">
        <w:rPr>
          <w:rFonts w:ascii="Times New Roman" w:hAnsi="Times New Roman" w:cs="Times New Roman"/>
          <w:sz w:val="24"/>
          <w:szCs w:val="24"/>
        </w:rPr>
        <w:t>stance Education for the 2013-14 academic year (NCES, 2014)</w:t>
      </w:r>
    </w:p>
    <w:p w:rsidR="008F61CA" w:rsidRPr="00715E4A" w:rsidRDefault="008F61CA" w:rsidP="00B2610F">
      <w:pPr>
        <w:shd w:val="clear" w:color="auto" w:fill="FFFFFF"/>
        <w:spacing w:before="100" w:beforeAutospacing="1" w:after="100" w:afterAutospacing="1" w:line="240" w:lineRule="auto"/>
        <w:jc w:val="both"/>
        <w:rPr>
          <w:rFonts w:ascii="Times New Roman" w:hAnsi="Times New Roman" w:cs="Times New Roman"/>
          <w:sz w:val="24"/>
          <w:szCs w:val="24"/>
        </w:rPr>
      </w:pPr>
      <w:r w:rsidRPr="00715E4A">
        <w:rPr>
          <w:rFonts w:ascii="Times New Roman" w:hAnsi="Times New Roman" w:cs="Times New Roman"/>
          <w:sz w:val="24"/>
          <w:szCs w:val="24"/>
        </w:rPr>
        <w:lastRenderedPageBreak/>
        <w:t xml:space="preserve"> • The number of distance education degree programs i</w:t>
      </w:r>
      <w:r w:rsidR="00C11E22" w:rsidRPr="00715E4A">
        <w:rPr>
          <w:rFonts w:ascii="Times New Roman" w:hAnsi="Times New Roman" w:cs="Times New Roman"/>
          <w:sz w:val="24"/>
          <w:szCs w:val="24"/>
        </w:rPr>
        <w:t>n the UK</w:t>
      </w:r>
      <w:r w:rsidRPr="00715E4A">
        <w:rPr>
          <w:rFonts w:ascii="Times New Roman" w:hAnsi="Times New Roman" w:cs="Times New Roman"/>
          <w:sz w:val="24"/>
          <w:szCs w:val="24"/>
        </w:rPr>
        <w:t xml:space="preserve"> inc</w:t>
      </w:r>
      <w:r w:rsidR="00CF7B74" w:rsidRPr="00715E4A">
        <w:rPr>
          <w:rFonts w:ascii="Times New Roman" w:hAnsi="Times New Roman" w:cs="Times New Roman"/>
          <w:sz w:val="24"/>
          <w:szCs w:val="24"/>
        </w:rPr>
        <w:t>reased by 79% from the 2013-14</w:t>
      </w:r>
      <w:r w:rsidRPr="00715E4A">
        <w:rPr>
          <w:rFonts w:ascii="Times New Roman" w:hAnsi="Times New Roman" w:cs="Times New Roman"/>
          <w:sz w:val="24"/>
          <w:szCs w:val="24"/>
        </w:rPr>
        <w:t xml:space="preserve"> survey </w:t>
      </w:r>
    </w:p>
    <w:p w:rsidR="008F61CA" w:rsidRPr="00715E4A" w:rsidRDefault="008F61CA" w:rsidP="00B2610F">
      <w:pPr>
        <w:shd w:val="clear" w:color="auto" w:fill="FFFFFF"/>
        <w:spacing w:before="100" w:beforeAutospacing="1" w:after="100" w:afterAutospacing="1" w:line="240" w:lineRule="auto"/>
        <w:jc w:val="both"/>
        <w:rPr>
          <w:rFonts w:ascii="Times New Roman" w:hAnsi="Times New Roman" w:cs="Times New Roman"/>
          <w:sz w:val="24"/>
          <w:szCs w:val="24"/>
        </w:rPr>
      </w:pPr>
      <w:r w:rsidRPr="00715E4A">
        <w:rPr>
          <w:rFonts w:ascii="Times New Roman" w:hAnsi="Times New Roman" w:cs="Times New Roman"/>
          <w:sz w:val="24"/>
          <w:szCs w:val="24"/>
        </w:rPr>
        <w:t xml:space="preserve">• About </w:t>
      </w:r>
      <w:r w:rsidR="00906CBF" w:rsidRPr="00715E4A">
        <w:rPr>
          <w:rFonts w:ascii="Times New Roman" w:hAnsi="Times New Roman" w:cs="Times New Roman"/>
          <w:sz w:val="24"/>
          <w:szCs w:val="24"/>
        </w:rPr>
        <w:t xml:space="preserve">1/3 of the </w:t>
      </w:r>
      <w:r w:rsidRPr="00715E4A">
        <w:rPr>
          <w:rFonts w:ascii="Times New Roman" w:hAnsi="Times New Roman" w:cs="Times New Roman"/>
          <w:sz w:val="24"/>
          <w:szCs w:val="24"/>
        </w:rPr>
        <w:t xml:space="preserve"> institutions of higher education offered</w:t>
      </w:r>
      <w:r w:rsidR="00906CBF" w:rsidRPr="00715E4A">
        <w:rPr>
          <w:rFonts w:ascii="Times New Roman" w:hAnsi="Times New Roman" w:cs="Times New Roman"/>
          <w:sz w:val="24"/>
          <w:szCs w:val="24"/>
        </w:rPr>
        <w:t xml:space="preserve"> Ph.D</w:t>
      </w:r>
      <w:r w:rsidRPr="00715E4A">
        <w:rPr>
          <w:rFonts w:ascii="Times New Roman" w:hAnsi="Times New Roman" w:cs="Times New Roman"/>
          <w:sz w:val="24"/>
          <w:szCs w:val="24"/>
        </w:rPr>
        <w:t xml:space="preserve"> distance education courses </w:t>
      </w:r>
    </w:p>
    <w:p w:rsidR="008F61CA" w:rsidRPr="00715E4A" w:rsidRDefault="008F61CA" w:rsidP="00B2610F">
      <w:pPr>
        <w:shd w:val="clear" w:color="auto" w:fill="FFFFFF"/>
        <w:spacing w:before="100" w:beforeAutospacing="1" w:after="100" w:afterAutospacing="1" w:line="240" w:lineRule="auto"/>
        <w:jc w:val="both"/>
        <w:rPr>
          <w:rFonts w:ascii="Times New Roman" w:hAnsi="Times New Roman" w:cs="Times New Roman"/>
          <w:sz w:val="24"/>
          <w:szCs w:val="24"/>
        </w:rPr>
      </w:pPr>
      <w:r w:rsidRPr="00715E4A">
        <w:rPr>
          <w:rFonts w:ascii="Times New Roman" w:hAnsi="Times New Roman" w:cs="Times New Roman"/>
          <w:sz w:val="24"/>
          <w:szCs w:val="24"/>
        </w:rPr>
        <w:t>• An estimated 54,470 different distance education courses were offered, most (49,690 were college-level, credit granting courses)</w:t>
      </w:r>
    </w:p>
    <w:p w:rsidR="008F61CA" w:rsidRPr="00715E4A" w:rsidRDefault="008F61CA" w:rsidP="00B2610F">
      <w:pPr>
        <w:shd w:val="clear" w:color="auto" w:fill="FFFFFF"/>
        <w:spacing w:before="100" w:beforeAutospacing="1" w:after="100" w:afterAutospacing="1" w:line="240" w:lineRule="auto"/>
        <w:jc w:val="both"/>
        <w:rPr>
          <w:rFonts w:ascii="Times New Roman" w:hAnsi="Times New Roman" w:cs="Times New Roman"/>
          <w:b/>
          <w:sz w:val="24"/>
          <w:szCs w:val="24"/>
        </w:rPr>
      </w:pPr>
      <w:r w:rsidRPr="00715E4A">
        <w:rPr>
          <w:rFonts w:ascii="Times New Roman" w:hAnsi="Times New Roman" w:cs="Times New Roman"/>
          <w:sz w:val="24"/>
          <w:szCs w:val="24"/>
        </w:rPr>
        <w:t xml:space="preserve"> • Enrollments in distance educat</w:t>
      </w:r>
      <w:r w:rsidR="00906CBF" w:rsidRPr="00715E4A">
        <w:rPr>
          <w:rFonts w:ascii="Times New Roman" w:hAnsi="Times New Roman" w:cs="Times New Roman"/>
          <w:sz w:val="24"/>
          <w:szCs w:val="24"/>
        </w:rPr>
        <w:t>ion courses was estimated at 39</w:t>
      </w:r>
      <w:r w:rsidR="00D651B0" w:rsidRPr="00715E4A">
        <w:rPr>
          <w:rFonts w:ascii="Times New Roman" w:hAnsi="Times New Roman" w:cs="Times New Roman"/>
          <w:sz w:val="24"/>
          <w:szCs w:val="24"/>
        </w:rPr>
        <w:t>,</w:t>
      </w:r>
      <w:r w:rsidRPr="00715E4A">
        <w:rPr>
          <w:rFonts w:ascii="Times New Roman" w:hAnsi="Times New Roman" w:cs="Times New Roman"/>
          <w:sz w:val="24"/>
          <w:szCs w:val="24"/>
        </w:rPr>
        <w:t>61,100</w:t>
      </w:r>
    </w:p>
    <w:p w:rsidR="005C769D" w:rsidRPr="00715E4A" w:rsidRDefault="005C769D" w:rsidP="00F529ED">
      <w:pPr>
        <w:shd w:val="clear" w:color="auto" w:fill="FFFFFF"/>
        <w:tabs>
          <w:tab w:val="left" w:pos="3032"/>
        </w:tabs>
        <w:spacing w:before="100" w:beforeAutospacing="1" w:after="100" w:afterAutospacing="1" w:line="360" w:lineRule="auto"/>
        <w:jc w:val="both"/>
        <w:rPr>
          <w:rFonts w:ascii="Times New Roman" w:hAnsi="Times New Roman" w:cs="Times New Roman"/>
          <w:sz w:val="24"/>
          <w:szCs w:val="24"/>
        </w:rPr>
      </w:pPr>
      <w:r w:rsidRPr="00715E4A">
        <w:rPr>
          <w:rFonts w:ascii="Times New Roman" w:hAnsi="Times New Roman" w:cs="Times New Roman"/>
          <w:b/>
          <w:sz w:val="24"/>
          <w:szCs w:val="24"/>
        </w:rPr>
        <w:t>Ten Top D</w:t>
      </w:r>
      <w:r w:rsidR="00923C35" w:rsidRPr="00715E4A">
        <w:rPr>
          <w:rFonts w:ascii="Times New Roman" w:hAnsi="Times New Roman" w:cs="Times New Roman"/>
          <w:b/>
          <w:sz w:val="24"/>
          <w:szCs w:val="24"/>
        </w:rPr>
        <w:t>istance Education Universities o</w:t>
      </w:r>
      <w:r w:rsidRPr="00715E4A">
        <w:rPr>
          <w:rFonts w:ascii="Times New Roman" w:hAnsi="Times New Roman" w:cs="Times New Roman"/>
          <w:b/>
          <w:sz w:val="24"/>
          <w:szCs w:val="24"/>
        </w:rPr>
        <w:t>f U</w:t>
      </w:r>
      <w:r w:rsidR="00923C35" w:rsidRPr="00715E4A">
        <w:rPr>
          <w:rFonts w:ascii="Times New Roman" w:hAnsi="Times New Roman" w:cs="Times New Roman"/>
          <w:b/>
          <w:sz w:val="24"/>
          <w:szCs w:val="24"/>
        </w:rPr>
        <w:t>K</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76" w:history="1">
        <w:r w:rsidR="0016158D" w:rsidRPr="00715E4A">
          <w:rPr>
            <w:rStyle w:val="Hyperlink"/>
            <w:rFonts w:ascii="Times New Roman" w:hAnsi="Times New Roman" w:cs="Times New Roman"/>
            <w:b/>
            <w:color w:val="auto"/>
            <w:sz w:val="24"/>
            <w:szCs w:val="24"/>
            <w:u w:val="none"/>
            <w:bdr w:val="none" w:sz="0" w:space="0" w:color="auto" w:frame="1"/>
          </w:rPr>
          <w:t xml:space="preserve">University of </w:t>
        </w:r>
        <w:r w:rsidR="00923C35" w:rsidRPr="00715E4A">
          <w:rPr>
            <w:rStyle w:val="Hyperlink"/>
            <w:rFonts w:ascii="Times New Roman" w:hAnsi="Times New Roman" w:cs="Times New Roman"/>
            <w:b/>
            <w:color w:val="auto"/>
            <w:sz w:val="24"/>
            <w:szCs w:val="24"/>
            <w:u w:val="none"/>
            <w:bdr w:val="none" w:sz="0" w:space="0" w:color="auto" w:frame="1"/>
          </w:rPr>
          <w:t>Liverpool</w:t>
        </w:r>
        <w:r w:rsidR="00923C35" w:rsidRPr="00715E4A">
          <w:rPr>
            <w:rStyle w:val="Hyperlink"/>
            <w:rFonts w:ascii="Times New Roman" w:hAnsi="Times New Roman" w:cs="Times New Roman"/>
            <w:color w:val="auto"/>
            <w:sz w:val="24"/>
            <w:szCs w:val="24"/>
            <w:u w:val="none"/>
            <w:bdr w:val="none" w:sz="0" w:space="0" w:color="auto" w:frame="1"/>
          </w:rPr>
          <w:t>. With</w:t>
        </w:r>
        <w:r w:rsidR="0016158D" w:rsidRPr="00715E4A">
          <w:rPr>
            <w:rStyle w:val="Hyperlink"/>
            <w:rFonts w:ascii="Times New Roman" w:hAnsi="Times New Roman" w:cs="Times New Roman"/>
            <w:color w:val="auto"/>
            <w:sz w:val="24"/>
            <w:szCs w:val="24"/>
            <w:u w:val="none"/>
            <w:bdr w:val="none" w:sz="0" w:space="0" w:color="auto" w:frame="1"/>
          </w:rPr>
          <w:t xml:space="preserve"> Laureate Online Education</w:t>
        </w:r>
      </w:hyperlink>
      <w:r w:rsidR="0016158D" w:rsidRPr="00715E4A">
        <w:rPr>
          <w:rStyle w:val="apple-converted-space"/>
          <w:rFonts w:ascii="Times New Roman" w:hAnsi="Times New Roman" w:cs="Times New Roman"/>
          <w:sz w:val="24"/>
          <w:szCs w:val="24"/>
        </w:rPr>
        <w:t> </w:t>
      </w:r>
      <w:r w:rsidR="0016158D" w:rsidRPr="00715E4A">
        <w:rPr>
          <w:rFonts w:ascii="Times New Roman" w:hAnsi="Times New Roman" w:cs="Times New Roman"/>
          <w:sz w:val="24"/>
          <w:szCs w:val="24"/>
        </w:rPr>
        <w:t>- One of the top eLearning institutions in the world according to Financial Times, the University of Liverpool in cooperation with Laureate Online Education offers 41 distance learning courses from a wide area of disciplines.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77" w:history="1">
        <w:r w:rsidR="0016158D" w:rsidRPr="00715E4A">
          <w:rPr>
            <w:rStyle w:val="Hyperlink"/>
            <w:rFonts w:ascii="Times New Roman" w:hAnsi="Times New Roman" w:cs="Times New Roman"/>
            <w:b/>
            <w:color w:val="auto"/>
            <w:sz w:val="24"/>
            <w:szCs w:val="24"/>
            <w:u w:val="none"/>
            <w:bdr w:val="none" w:sz="0" w:space="0" w:color="auto" w:frame="1"/>
          </w:rPr>
          <w:t>School of Oriental and African Studies</w:t>
        </w:r>
      </w:hyperlink>
      <w:r w:rsidR="0016158D" w:rsidRPr="00715E4A">
        <w:rPr>
          <w:rStyle w:val="apple-converted-space"/>
          <w:rFonts w:ascii="Times New Roman" w:hAnsi="Times New Roman" w:cs="Times New Roman"/>
          <w:sz w:val="24"/>
          <w:szCs w:val="24"/>
        </w:rPr>
        <w:t> </w:t>
      </w:r>
      <w:r w:rsidR="0016158D" w:rsidRPr="00715E4A">
        <w:rPr>
          <w:rFonts w:ascii="Times New Roman" w:hAnsi="Times New Roman" w:cs="Times New Roman"/>
          <w:sz w:val="24"/>
          <w:szCs w:val="24"/>
        </w:rPr>
        <w:t>- The School of Oriental and African Studies (SOAS) is a college of the University of London and the only Higher Education institution in the UK specialising in the study of Asia, Africa and the Near and Middle East. It offers 51 distance learning courses.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78" w:history="1">
        <w:r w:rsidR="0016158D" w:rsidRPr="00715E4A">
          <w:rPr>
            <w:rStyle w:val="Hyperlink"/>
            <w:rFonts w:ascii="Times New Roman" w:hAnsi="Times New Roman" w:cs="Times New Roman"/>
            <w:b/>
            <w:color w:val="auto"/>
            <w:sz w:val="24"/>
            <w:szCs w:val="24"/>
            <w:u w:val="none"/>
            <w:bdr w:val="none" w:sz="0" w:space="0" w:color="auto" w:frame="1"/>
          </w:rPr>
          <w:t>Anglia Ruskin University, Cambridge Campus</w:t>
        </w:r>
      </w:hyperlink>
      <w:r w:rsidR="0016158D" w:rsidRPr="00715E4A">
        <w:rPr>
          <w:rStyle w:val="apple-converted-space"/>
          <w:rFonts w:ascii="Times New Roman" w:hAnsi="Times New Roman" w:cs="Times New Roman"/>
          <w:sz w:val="24"/>
          <w:szCs w:val="24"/>
        </w:rPr>
        <w:t> </w:t>
      </w:r>
      <w:r w:rsidR="0016158D" w:rsidRPr="00715E4A">
        <w:rPr>
          <w:rFonts w:ascii="Times New Roman" w:hAnsi="Times New Roman" w:cs="Times New Roman"/>
          <w:sz w:val="24"/>
          <w:szCs w:val="24"/>
        </w:rPr>
        <w:t>- Anglia Ruskin University has a history of over 150 years starting as Cambridge School of Art in 1858. Today, with a population of 31,000 students from UK/EU and around 1,700 international students, it is one of the largest universities in the East of England. Their students are on courses leading to undergraduate and postgraduate degrees, as well as to a range of professional qualifications.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79" w:history="1">
        <w:r w:rsidR="0016158D" w:rsidRPr="00715E4A">
          <w:rPr>
            <w:rStyle w:val="Hyperlink"/>
            <w:rFonts w:ascii="Times New Roman" w:hAnsi="Times New Roman" w:cs="Times New Roman"/>
            <w:b/>
            <w:color w:val="auto"/>
            <w:sz w:val="24"/>
            <w:szCs w:val="24"/>
            <w:u w:val="none"/>
            <w:bdr w:val="none" w:sz="0" w:space="0" w:color="auto" w:frame="1"/>
          </w:rPr>
          <w:t>University Campus Suffolk</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sz w:val="24"/>
          <w:szCs w:val="24"/>
        </w:rPr>
        <w:t>- This University offers 22 distance learning programs that feature a safe a friendly environment and excellent contact time with tutors.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80" w:history="1">
        <w:r w:rsidR="0016158D" w:rsidRPr="00715E4A">
          <w:rPr>
            <w:rStyle w:val="Hyperlink"/>
            <w:rFonts w:ascii="Times New Roman" w:hAnsi="Times New Roman" w:cs="Times New Roman"/>
            <w:b/>
            <w:color w:val="auto"/>
            <w:sz w:val="24"/>
            <w:szCs w:val="24"/>
            <w:u w:val="none"/>
            <w:bdr w:val="none" w:sz="0" w:space="0" w:color="auto" w:frame="1"/>
          </w:rPr>
          <w:t>Ashridge Business School</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sz w:val="24"/>
          <w:szCs w:val="24"/>
        </w:rPr>
        <w:t>- Ashridge Business School sets out to help people and organisations to be the best. Ashridge is among the fewer than 30 schools worldwide to achieve triple accreditation from AMBA, EQUIS and AACSB - the UK, European and American accreditation bodies.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81" w:history="1">
        <w:r w:rsidR="0016158D" w:rsidRPr="00715E4A">
          <w:rPr>
            <w:rStyle w:val="Hyperlink"/>
            <w:rFonts w:ascii="Times New Roman" w:hAnsi="Times New Roman" w:cs="Times New Roman"/>
            <w:b/>
            <w:color w:val="auto"/>
            <w:sz w:val="24"/>
            <w:szCs w:val="24"/>
            <w:u w:val="none"/>
            <w:bdr w:val="none" w:sz="0" w:space="0" w:color="auto" w:frame="1"/>
          </w:rPr>
          <w:t>The University of Manchester</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sz w:val="24"/>
          <w:szCs w:val="24"/>
        </w:rPr>
        <w:t>- The University of Manchester is one of Britain's most famous and forward-thinking universities, with a rich heritage stretching 180 years and an exciting agenda for the future. Today, research remains at the heart of the University and the quality, breadth and volume of research activity is unparalleled in the UK, with strong collaborative links with industry and public services.</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82" w:history="1">
        <w:r w:rsidR="0016158D" w:rsidRPr="00715E4A">
          <w:rPr>
            <w:rStyle w:val="Hyperlink"/>
            <w:rFonts w:ascii="Times New Roman" w:hAnsi="Times New Roman" w:cs="Times New Roman"/>
            <w:b/>
            <w:color w:val="auto"/>
            <w:sz w:val="24"/>
            <w:szCs w:val="24"/>
            <w:u w:val="none"/>
            <w:bdr w:val="none" w:sz="0" w:space="0" w:color="auto" w:frame="1"/>
          </w:rPr>
          <w:t>The University of Northampton</w:t>
        </w:r>
      </w:hyperlink>
      <w:r w:rsidR="0016158D" w:rsidRPr="00715E4A">
        <w:rPr>
          <w:rStyle w:val="apple-converted-space"/>
          <w:rFonts w:ascii="Times New Roman" w:hAnsi="Times New Roman" w:cs="Times New Roman"/>
          <w:sz w:val="24"/>
          <w:szCs w:val="24"/>
        </w:rPr>
        <w:t> </w:t>
      </w:r>
      <w:r w:rsidR="0016158D" w:rsidRPr="00715E4A">
        <w:rPr>
          <w:rFonts w:ascii="Times New Roman" w:hAnsi="Times New Roman" w:cs="Times New Roman"/>
          <w:sz w:val="24"/>
          <w:szCs w:val="24"/>
        </w:rPr>
        <w:t>- From foundation and undergraduate level to postgraduate, professional and doctoral qualifications, you can study traditional arts, humanities and sciences subjects, as well as more modern subjects such as entrepreneurship, product design or advertising.</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83" w:history="1">
        <w:r w:rsidR="0016158D" w:rsidRPr="00715E4A">
          <w:rPr>
            <w:rStyle w:val="Hyperlink"/>
            <w:rFonts w:ascii="Times New Roman" w:hAnsi="Times New Roman" w:cs="Times New Roman"/>
            <w:b/>
            <w:color w:val="auto"/>
            <w:sz w:val="24"/>
            <w:szCs w:val="24"/>
            <w:u w:val="none"/>
            <w:bdr w:val="none" w:sz="0" w:space="0" w:color="auto" w:frame="1"/>
          </w:rPr>
          <w:t>Cass Business School</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b/>
          <w:sz w:val="24"/>
          <w:szCs w:val="24"/>
        </w:rPr>
        <w:t>-</w:t>
      </w:r>
      <w:r w:rsidR="0016158D" w:rsidRPr="00715E4A">
        <w:rPr>
          <w:rFonts w:ascii="Times New Roman" w:hAnsi="Times New Roman" w:cs="Times New Roman"/>
          <w:sz w:val="24"/>
          <w:szCs w:val="24"/>
        </w:rPr>
        <w:t xml:space="preserve"> Cass is the largest provider in Europe of specialist Masters Courses, with more than 20 programs ranging from Actuarial Science through to Shipping. All the Masters courses are structured around industry demands and draw on the latest thinking from real world practitioners. In terms of MBAs, the Financial Times 2010 Global Executive MBA rankings for 2010 placed Cass in tenth place internationally, second in the UK and fourth in Europe.</w:t>
      </w:r>
    </w:p>
    <w:p w:rsidR="0016158D" w:rsidRPr="00715E4A" w:rsidRDefault="006B337C" w:rsidP="00F529ED">
      <w:pPr>
        <w:numPr>
          <w:ilvl w:val="0"/>
          <w:numId w:val="1"/>
        </w:numPr>
        <w:spacing w:beforeAutospacing="1" w:after="0" w:afterAutospacing="1" w:line="360" w:lineRule="auto"/>
        <w:jc w:val="both"/>
        <w:textAlignment w:val="baseline"/>
        <w:rPr>
          <w:rFonts w:ascii="Times New Roman" w:hAnsi="Times New Roman" w:cs="Times New Roman"/>
          <w:sz w:val="24"/>
          <w:szCs w:val="24"/>
        </w:rPr>
      </w:pPr>
      <w:hyperlink r:id="rId84" w:history="1">
        <w:r w:rsidR="0016158D" w:rsidRPr="00715E4A">
          <w:rPr>
            <w:rStyle w:val="Hyperlink"/>
            <w:rFonts w:ascii="Times New Roman" w:hAnsi="Times New Roman" w:cs="Times New Roman"/>
            <w:b/>
            <w:color w:val="auto"/>
            <w:sz w:val="24"/>
            <w:szCs w:val="24"/>
            <w:u w:val="none"/>
            <w:bdr w:val="none" w:sz="0" w:space="0" w:color="auto" w:frame="1"/>
          </w:rPr>
          <w:t>Edinburgh Napier University</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sz w:val="24"/>
          <w:szCs w:val="24"/>
        </w:rPr>
        <w:t>- Napier has a modular structure allowing visiting students to devise programs tailored to their own needs. Modules (courses) in most undergraduate and graduate academic disciplines can be combined with one another. Participants are required to carry a normal workload of four modules per semester.</w:t>
      </w:r>
    </w:p>
    <w:p w:rsidR="0016158D" w:rsidRPr="00715E4A" w:rsidRDefault="006B337C" w:rsidP="00587B7D">
      <w:pPr>
        <w:numPr>
          <w:ilvl w:val="0"/>
          <w:numId w:val="1"/>
        </w:numPr>
        <w:spacing w:before="100" w:beforeAutospacing="1" w:after="100" w:afterAutospacing="1" w:line="360" w:lineRule="auto"/>
        <w:jc w:val="both"/>
        <w:textAlignment w:val="baseline"/>
        <w:rPr>
          <w:rFonts w:ascii="Times New Roman" w:hAnsi="Times New Roman" w:cs="Times New Roman"/>
          <w:sz w:val="24"/>
          <w:szCs w:val="24"/>
        </w:rPr>
      </w:pPr>
      <w:hyperlink r:id="rId85" w:history="1">
        <w:r w:rsidR="0016158D" w:rsidRPr="00715E4A">
          <w:rPr>
            <w:rStyle w:val="Hyperlink"/>
            <w:rFonts w:ascii="Times New Roman" w:hAnsi="Times New Roman" w:cs="Times New Roman"/>
            <w:b/>
            <w:color w:val="auto"/>
            <w:sz w:val="24"/>
            <w:szCs w:val="24"/>
            <w:u w:val="none"/>
            <w:bdr w:val="none" w:sz="0" w:space="0" w:color="auto" w:frame="1"/>
          </w:rPr>
          <w:t>Institute of Education, University of London</w:t>
        </w:r>
      </w:hyperlink>
      <w:r w:rsidR="0016158D" w:rsidRPr="00715E4A">
        <w:rPr>
          <w:rStyle w:val="apple-converted-space"/>
          <w:rFonts w:ascii="Times New Roman" w:hAnsi="Times New Roman" w:cs="Times New Roman"/>
          <w:b/>
          <w:sz w:val="24"/>
          <w:szCs w:val="24"/>
        </w:rPr>
        <w:t> </w:t>
      </w:r>
      <w:r w:rsidR="0016158D" w:rsidRPr="00715E4A">
        <w:rPr>
          <w:rFonts w:ascii="Times New Roman" w:hAnsi="Times New Roman" w:cs="Times New Roman"/>
          <w:sz w:val="24"/>
          <w:szCs w:val="24"/>
        </w:rPr>
        <w:t>- The Institute of Education is the only college of the University of London dedicated entirely to education and related areas of</w:t>
      </w:r>
      <w:r w:rsidR="00B2610F" w:rsidRPr="00715E4A">
        <w:rPr>
          <w:rFonts w:ascii="Times New Roman" w:hAnsi="Times New Roman" w:cs="Times New Roman"/>
          <w:sz w:val="24"/>
          <w:szCs w:val="24"/>
        </w:rPr>
        <w:t xml:space="preserve"> </w:t>
      </w:r>
      <w:r w:rsidR="0016158D" w:rsidRPr="00715E4A">
        <w:rPr>
          <w:rFonts w:ascii="Times New Roman" w:hAnsi="Times New Roman" w:cs="Times New Roman"/>
          <w:sz w:val="24"/>
          <w:szCs w:val="24"/>
        </w:rPr>
        <w:t>social science. It is the UK's leading centre for studies in education and related disciplines.</w:t>
      </w: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sz w:val="24"/>
          <w:szCs w:val="24"/>
        </w:rPr>
      </w:pPr>
    </w:p>
    <w:p w:rsidR="00587B7D" w:rsidRPr="00715E4A" w:rsidRDefault="00587B7D" w:rsidP="00587B7D">
      <w:pPr>
        <w:spacing w:before="100" w:beforeAutospacing="1" w:after="100" w:afterAutospacing="1" w:line="360" w:lineRule="auto"/>
        <w:ind w:left="720"/>
        <w:jc w:val="both"/>
        <w:textAlignment w:val="baseline"/>
        <w:rPr>
          <w:rFonts w:ascii="Times New Roman" w:hAnsi="Times New Roman" w:cs="Times New Roman"/>
          <w:b/>
          <w:sz w:val="24"/>
          <w:szCs w:val="24"/>
        </w:rPr>
      </w:pPr>
      <w:r w:rsidRPr="00715E4A">
        <w:rPr>
          <w:rFonts w:ascii="Times New Roman" w:hAnsi="Times New Roman" w:cs="Times New Roman"/>
          <w:b/>
          <w:sz w:val="24"/>
          <w:szCs w:val="24"/>
        </w:rPr>
        <w:lastRenderedPageBreak/>
        <w:t xml:space="preserve">Comparison of UK Distance Education Universities </w:t>
      </w:r>
    </w:p>
    <w:tbl>
      <w:tblPr>
        <w:tblStyle w:val="TableGrid"/>
        <w:tblW w:w="0" w:type="auto"/>
        <w:tblLook w:val="04A0" w:firstRow="1" w:lastRow="0" w:firstColumn="1" w:lastColumn="0" w:noHBand="0" w:noVBand="1"/>
      </w:tblPr>
      <w:tblGrid>
        <w:gridCol w:w="1556"/>
        <w:gridCol w:w="1604"/>
        <w:gridCol w:w="1604"/>
        <w:gridCol w:w="1604"/>
        <w:gridCol w:w="1604"/>
        <w:gridCol w:w="1604"/>
      </w:tblGrid>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Universities </w:t>
            </w:r>
          </w:p>
        </w:tc>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Leicester </w:t>
            </w:r>
          </w:p>
        </w:tc>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Aberdeen </w:t>
            </w:r>
          </w:p>
        </w:tc>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Essex </w:t>
            </w:r>
          </w:p>
        </w:tc>
        <w:tc>
          <w:tcPr>
            <w:tcW w:w="0" w:type="auto"/>
          </w:tcPr>
          <w:p w:rsidR="00587B7D" w:rsidRPr="00715E4A" w:rsidRDefault="00587B7D" w:rsidP="00587B7D">
            <w:pPr>
              <w:pStyle w:val="NormalWeb"/>
              <w:spacing w:before="120" w:beforeAutospacing="0" w:after="0" w:afterAutospacing="0"/>
              <w:jc w:val="both"/>
              <w:rPr>
                <w:b/>
              </w:rPr>
            </w:pPr>
            <w:r w:rsidRPr="00715E4A">
              <w:rPr>
                <w:b/>
              </w:rPr>
              <w:t>University of london</w:t>
            </w:r>
          </w:p>
        </w:tc>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Manchester </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Establishment   </w:t>
            </w:r>
          </w:p>
        </w:tc>
        <w:tc>
          <w:tcPr>
            <w:tcW w:w="0" w:type="auto"/>
          </w:tcPr>
          <w:p w:rsidR="00587B7D" w:rsidRPr="00715E4A" w:rsidRDefault="00587B7D" w:rsidP="00587B7D">
            <w:pPr>
              <w:pStyle w:val="NormalWeb"/>
              <w:spacing w:before="120" w:beforeAutospacing="0" w:after="0" w:afterAutospacing="0"/>
              <w:jc w:val="both"/>
            </w:pPr>
            <w:r w:rsidRPr="00715E4A">
              <w:t>1921</w:t>
            </w:r>
          </w:p>
        </w:tc>
        <w:tc>
          <w:tcPr>
            <w:tcW w:w="0" w:type="auto"/>
          </w:tcPr>
          <w:p w:rsidR="00587B7D" w:rsidRPr="00715E4A" w:rsidRDefault="00587B7D" w:rsidP="00587B7D">
            <w:pPr>
              <w:pStyle w:val="NormalWeb"/>
              <w:spacing w:before="120" w:beforeAutospacing="0" w:after="0" w:afterAutospacing="0"/>
              <w:jc w:val="both"/>
            </w:pPr>
            <w:r w:rsidRPr="00715E4A">
              <w:t>1495</w:t>
            </w:r>
          </w:p>
        </w:tc>
        <w:tc>
          <w:tcPr>
            <w:tcW w:w="0" w:type="auto"/>
          </w:tcPr>
          <w:p w:rsidR="00587B7D" w:rsidRPr="00715E4A" w:rsidRDefault="00587B7D" w:rsidP="00587B7D">
            <w:pPr>
              <w:pStyle w:val="NormalWeb"/>
              <w:spacing w:before="120" w:beforeAutospacing="0" w:after="0" w:afterAutospacing="0"/>
              <w:jc w:val="both"/>
            </w:pPr>
            <w:r w:rsidRPr="00715E4A">
              <w:t>1964</w:t>
            </w:r>
          </w:p>
        </w:tc>
        <w:tc>
          <w:tcPr>
            <w:tcW w:w="0" w:type="auto"/>
          </w:tcPr>
          <w:p w:rsidR="00587B7D" w:rsidRPr="00715E4A" w:rsidRDefault="00587B7D" w:rsidP="00587B7D">
            <w:pPr>
              <w:pStyle w:val="NormalWeb"/>
              <w:spacing w:before="120" w:beforeAutospacing="0" w:after="0" w:afterAutospacing="0"/>
              <w:jc w:val="both"/>
            </w:pPr>
            <w:r w:rsidRPr="00715E4A">
              <w:t>1836</w:t>
            </w:r>
          </w:p>
        </w:tc>
        <w:tc>
          <w:tcPr>
            <w:tcW w:w="0" w:type="auto"/>
          </w:tcPr>
          <w:p w:rsidR="00587B7D" w:rsidRPr="00715E4A" w:rsidRDefault="00587B7D" w:rsidP="00587B7D">
            <w:pPr>
              <w:pStyle w:val="NormalWeb"/>
              <w:spacing w:before="120" w:beforeAutospacing="0" w:after="0" w:afterAutospacing="0"/>
              <w:jc w:val="both"/>
            </w:pPr>
            <w:r w:rsidRPr="00715E4A">
              <w:t>1956</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Degree completion</w:t>
            </w:r>
          </w:p>
        </w:tc>
        <w:tc>
          <w:tcPr>
            <w:tcW w:w="0" w:type="auto"/>
          </w:tcPr>
          <w:p w:rsidR="00587B7D" w:rsidRPr="00715E4A" w:rsidRDefault="00587B7D" w:rsidP="00587B7D">
            <w:pPr>
              <w:pStyle w:val="NormalWeb"/>
              <w:spacing w:before="120" w:beforeAutospacing="0" w:after="0" w:afterAutospacing="0"/>
              <w:jc w:val="both"/>
            </w:pPr>
            <w:r w:rsidRPr="00715E4A">
              <w:t>83</w:t>
            </w:r>
          </w:p>
        </w:tc>
        <w:tc>
          <w:tcPr>
            <w:tcW w:w="0" w:type="auto"/>
          </w:tcPr>
          <w:p w:rsidR="00587B7D" w:rsidRPr="00715E4A" w:rsidRDefault="00587B7D" w:rsidP="00587B7D">
            <w:pPr>
              <w:pStyle w:val="NormalWeb"/>
              <w:spacing w:before="120" w:beforeAutospacing="0" w:after="0" w:afterAutospacing="0"/>
              <w:jc w:val="both"/>
            </w:pPr>
            <w:r w:rsidRPr="00715E4A">
              <w:t>91</w:t>
            </w:r>
          </w:p>
        </w:tc>
        <w:tc>
          <w:tcPr>
            <w:tcW w:w="0" w:type="auto"/>
          </w:tcPr>
          <w:p w:rsidR="00587B7D" w:rsidRPr="00715E4A" w:rsidRDefault="00587B7D" w:rsidP="00587B7D">
            <w:pPr>
              <w:pStyle w:val="NormalWeb"/>
              <w:spacing w:before="120" w:beforeAutospacing="0" w:after="0" w:afterAutospacing="0"/>
              <w:jc w:val="both"/>
            </w:pPr>
            <w:r w:rsidRPr="00715E4A">
              <w:t>85</w:t>
            </w:r>
          </w:p>
        </w:tc>
        <w:tc>
          <w:tcPr>
            <w:tcW w:w="0" w:type="auto"/>
          </w:tcPr>
          <w:p w:rsidR="00587B7D" w:rsidRPr="00715E4A" w:rsidRDefault="00587B7D" w:rsidP="00587B7D">
            <w:pPr>
              <w:pStyle w:val="NormalWeb"/>
              <w:spacing w:before="120" w:beforeAutospacing="0" w:after="0" w:afterAutospacing="0"/>
              <w:jc w:val="both"/>
            </w:pPr>
            <w:r w:rsidRPr="00715E4A">
              <w:t>92</w:t>
            </w:r>
          </w:p>
        </w:tc>
        <w:tc>
          <w:tcPr>
            <w:tcW w:w="0" w:type="auto"/>
          </w:tcPr>
          <w:p w:rsidR="00587B7D" w:rsidRPr="00715E4A" w:rsidRDefault="00587B7D" w:rsidP="00587B7D">
            <w:pPr>
              <w:pStyle w:val="NormalWeb"/>
              <w:spacing w:before="120" w:beforeAutospacing="0" w:after="0" w:afterAutospacing="0"/>
              <w:jc w:val="both"/>
            </w:pPr>
            <w:r w:rsidRPr="00715E4A">
              <w:t>93%</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Location </w:t>
            </w:r>
          </w:p>
        </w:tc>
        <w:tc>
          <w:tcPr>
            <w:tcW w:w="0" w:type="auto"/>
          </w:tcPr>
          <w:p w:rsidR="00587B7D" w:rsidRPr="00715E4A" w:rsidRDefault="00587B7D" w:rsidP="00587B7D">
            <w:pPr>
              <w:pStyle w:val="NormalWeb"/>
              <w:spacing w:before="120" w:beforeAutospacing="0" w:after="0" w:afterAutospacing="0"/>
              <w:jc w:val="both"/>
            </w:pPr>
            <w:r w:rsidRPr="00715E4A">
              <w:t>South of the city, adjacent to Victoria park</w:t>
            </w:r>
          </w:p>
        </w:tc>
        <w:tc>
          <w:tcPr>
            <w:tcW w:w="0" w:type="auto"/>
          </w:tcPr>
          <w:p w:rsidR="00587B7D" w:rsidRPr="00715E4A" w:rsidRDefault="00587B7D" w:rsidP="00587B7D">
            <w:pPr>
              <w:pStyle w:val="NormalWeb"/>
              <w:spacing w:before="120" w:beforeAutospacing="0" w:after="0" w:afterAutospacing="0"/>
              <w:jc w:val="both"/>
              <w:rPr>
                <w:sz w:val="20"/>
                <w:szCs w:val="20"/>
              </w:rPr>
            </w:pPr>
            <w:r w:rsidRPr="00715E4A">
              <w:rPr>
                <w:sz w:val="20"/>
                <w:szCs w:val="20"/>
              </w:rPr>
              <w:t>King’s college UK</w:t>
            </w:r>
          </w:p>
        </w:tc>
        <w:tc>
          <w:tcPr>
            <w:tcW w:w="0" w:type="auto"/>
          </w:tcPr>
          <w:p w:rsidR="00587B7D" w:rsidRPr="00715E4A" w:rsidRDefault="00587B7D" w:rsidP="00587B7D">
            <w:pPr>
              <w:pStyle w:val="NormalWeb"/>
              <w:spacing w:before="120" w:beforeAutospacing="0" w:after="0" w:afterAutospacing="0"/>
              <w:jc w:val="both"/>
            </w:pPr>
            <w:r w:rsidRPr="00715E4A">
              <w:t>Near Gatwick airport London</w:t>
            </w:r>
          </w:p>
        </w:tc>
        <w:tc>
          <w:tcPr>
            <w:tcW w:w="0" w:type="auto"/>
          </w:tcPr>
          <w:p w:rsidR="00587B7D" w:rsidRPr="00715E4A" w:rsidRDefault="00587B7D" w:rsidP="00587B7D">
            <w:pPr>
              <w:pStyle w:val="NormalWeb"/>
              <w:spacing w:before="120" w:beforeAutospacing="0" w:after="0" w:afterAutospacing="0"/>
              <w:jc w:val="both"/>
            </w:pPr>
            <w:r w:rsidRPr="00715E4A">
              <w:t>London</w:t>
            </w:r>
          </w:p>
        </w:tc>
        <w:tc>
          <w:tcPr>
            <w:tcW w:w="0" w:type="auto"/>
          </w:tcPr>
          <w:p w:rsidR="00587B7D" w:rsidRPr="00715E4A" w:rsidRDefault="00587B7D" w:rsidP="00587B7D">
            <w:pPr>
              <w:pStyle w:val="NormalWeb"/>
              <w:spacing w:before="120" w:beforeAutospacing="0" w:after="0" w:afterAutospacing="0"/>
              <w:jc w:val="both"/>
            </w:pPr>
            <w:r w:rsidRPr="00715E4A">
              <w:t xml:space="preserve">Manchester </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Ranking </w:t>
            </w:r>
          </w:p>
        </w:tc>
        <w:tc>
          <w:tcPr>
            <w:tcW w:w="0" w:type="auto"/>
          </w:tcPr>
          <w:p w:rsidR="00587B7D" w:rsidRPr="00715E4A" w:rsidRDefault="00587B7D" w:rsidP="00587B7D">
            <w:pPr>
              <w:pStyle w:val="NormalWeb"/>
              <w:spacing w:before="120" w:beforeAutospacing="0" w:after="0" w:afterAutospacing="0"/>
              <w:jc w:val="both"/>
            </w:pPr>
            <w:r w:rsidRPr="00715E4A">
              <w:t>24</w:t>
            </w:r>
          </w:p>
        </w:tc>
        <w:tc>
          <w:tcPr>
            <w:tcW w:w="0" w:type="auto"/>
          </w:tcPr>
          <w:p w:rsidR="00587B7D" w:rsidRPr="00715E4A" w:rsidRDefault="00587B7D" w:rsidP="00587B7D">
            <w:pPr>
              <w:pStyle w:val="NormalWeb"/>
              <w:spacing w:before="120" w:beforeAutospacing="0" w:after="0" w:afterAutospacing="0"/>
              <w:jc w:val="both"/>
              <w:rPr>
                <w:sz w:val="20"/>
                <w:szCs w:val="20"/>
              </w:rPr>
            </w:pPr>
            <w:r w:rsidRPr="00715E4A">
              <w:rPr>
                <w:sz w:val="20"/>
                <w:szCs w:val="20"/>
              </w:rPr>
              <w:t>44</w:t>
            </w:r>
          </w:p>
        </w:tc>
        <w:tc>
          <w:tcPr>
            <w:tcW w:w="0" w:type="auto"/>
          </w:tcPr>
          <w:p w:rsidR="00587B7D" w:rsidRPr="00715E4A" w:rsidRDefault="00587B7D" w:rsidP="00587B7D">
            <w:pPr>
              <w:pStyle w:val="NormalWeb"/>
              <w:spacing w:before="120" w:beforeAutospacing="0" w:after="0" w:afterAutospacing="0"/>
              <w:jc w:val="both"/>
            </w:pPr>
            <w:r w:rsidRPr="00715E4A">
              <w:t>34</w:t>
            </w:r>
          </w:p>
        </w:tc>
        <w:tc>
          <w:tcPr>
            <w:tcW w:w="0" w:type="auto"/>
          </w:tcPr>
          <w:p w:rsidR="00587B7D" w:rsidRPr="00715E4A" w:rsidRDefault="00587B7D" w:rsidP="00587B7D">
            <w:pPr>
              <w:pStyle w:val="NormalWeb"/>
              <w:spacing w:before="120" w:beforeAutospacing="0" w:after="0" w:afterAutospacing="0"/>
              <w:jc w:val="both"/>
            </w:pPr>
            <w:r w:rsidRPr="00715E4A">
              <w:t>13</w:t>
            </w:r>
          </w:p>
        </w:tc>
        <w:tc>
          <w:tcPr>
            <w:tcW w:w="0" w:type="auto"/>
          </w:tcPr>
          <w:p w:rsidR="00587B7D" w:rsidRPr="00715E4A" w:rsidRDefault="00587B7D" w:rsidP="00587B7D">
            <w:pPr>
              <w:pStyle w:val="NormalWeb"/>
              <w:spacing w:before="120" w:beforeAutospacing="0" w:after="0" w:afterAutospacing="0"/>
              <w:jc w:val="both"/>
            </w:pPr>
            <w:r w:rsidRPr="00715E4A">
              <w:t>28</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Enrollment </w:t>
            </w:r>
          </w:p>
        </w:tc>
        <w:tc>
          <w:tcPr>
            <w:tcW w:w="0" w:type="auto"/>
          </w:tcPr>
          <w:p w:rsidR="00587B7D" w:rsidRPr="00715E4A" w:rsidRDefault="00587B7D" w:rsidP="00587B7D">
            <w:pPr>
              <w:pStyle w:val="NormalWeb"/>
              <w:spacing w:before="120" w:beforeAutospacing="0" w:after="0" w:afterAutospacing="0"/>
              <w:jc w:val="both"/>
            </w:pPr>
            <w:r w:rsidRPr="00715E4A">
              <w:t>11.8 million</w:t>
            </w:r>
          </w:p>
        </w:tc>
        <w:tc>
          <w:tcPr>
            <w:tcW w:w="0" w:type="auto"/>
          </w:tcPr>
          <w:p w:rsidR="00587B7D" w:rsidRPr="00715E4A" w:rsidRDefault="00587B7D" w:rsidP="00587B7D">
            <w:pPr>
              <w:pStyle w:val="NormalWeb"/>
              <w:spacing w:before="120" w:beforeAutospacing="0" w:after="0" w:afterAutospacing="0"/>
              <w:jc w:val="both"/>
            </w:pPr>
            <w:r w:rsidRPr="00715E4A">
              <w:t>12022</w:t>
            </w:r>
          </w:p>
        </w:tc>
        <w:tc>
          <w:tcPr>
            <w:tcW w:w="0" w:type="auto"/>
          </w:tcPr>
          <w:p w:rsidR="00587B7D" w:rsidRPr="00715E4A" w:rsidRDefault="00587B7D" w:rsidP="00587B7D">
            <w:pPr>
              <w:pStyle w:val="NormalWeb"/>
              <w:spacing w:before="120" w:beforeAutospacing="0" w:after="0" w:afterAutospacing="0"/>
              <w:jc w:val="both"/>
            </w:pPr>
            <w:r w:rsidRPr="00715E4A">
              <w:t>19,980</w:t>
            </w:r>
          </w:p>
        </w:tc>
        <w:tc>
          <w:tcPr>
            <w:tcW w:w="0" w:type="auto"/>
          </w:tcPr>
          <w:p w:rsidR="00587B7D" w:rsidRPr="00715E4A" w:rsidRDefault="00587B7D" w:rsidP="00587B7D">
            <w:pPr>
              <w:pStyle w:val="NormalWeb"/>
              <w:spacing w:before="120" w:beforeAutospacing="0" w:after="0" w:afterAutospacing="0"/>
              <w:jc w:val="both"/>
            </w:pPr>
            <w:r w:rsidRPr="00715E4A">
              <w:t>1,70,000</w:t>
            </w:r>
          </w:p>
        </w:tc>
        <w:tc>
          <w:tcPr>
            <w:tcW w:w="0" w:type="auto"/>
          </w:tcPr>
          <w:p w:rsidR="00587B7D" w:rsidRPr="00715E4A" w:rsidRDefault="00587B7D" w:rsidP="00587B7D">
            <w:pPr>
              <w:pStyle w:val="NormalWeb"/>
              <w:spacing w:before="120" w:beforeAutospacing="0" w:after="0" w:afterAutospacing="0"/>
              <w:jc w:val="both"/>
            </w:pPr>
            <w:r w:rsidRPr="00715E4A">
              <w:t>38,590</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Courses </w:t>
            </w:r>
          </w:p>
        </w:tc>
        <w:tc>
          <w:tcPr>
            <w:tcW w:w="0" w:type="auto"/>
          </w:tcPr>
          <w:p w:rsidR="00587B7D" w:rsidRPr="00715E4A" w:rsidRDefault="00587B7D" w:rsidP="00587B7D">
            <w:pPr>
              <w:pStyle w:val="NormalWeb"/>
              <w:spacing w:before="120" w:beforeAutospacing="0" w:after="0" w:afterAutospacing="0"/>
              <w:jc w:val="both"/>
            </w:pPr>
            <w:r w:rsidRPr="00715E4A">
              <w:t xml:space="preserve">Undergraduates </w:t>
            </w:r>
          </w:p>
          <w:p w:rsidR="00587B7D" w:rsidRPr="00715E4A" w:rsidRDefault="00587B7D" w:rsidP="00587B7D">
            <w:pPr>
              <w:pStyle w:val="NormalWeb"/>
              <w:spacing w:before="120" w:beforeAutospacing="0" w:after="0" w:afterAutospacing="0"/>
              <w:jc w:val="both"/>
            </w:pPr>
            <w:r w:rsidRPr="00715E4A">
              <w:t xml:space="preserve">Postgraduates </w:t>
            </w:r>
          </w:p>
          <w:p w:rsidR="00587B7D" w:rsidRPr="00715E4A" w:rsidRDefault="00587B7D" w:rsidP="00587B7D">
            <w:pPr>
              <w:pStyle w:val="NormalWeb"/>
              <w:spacing w:before="120" w:beforeAutospacing="0" w:after="0" w:afterAutospacing="0"/>
              <w:jc w:val="both"/>
            </w:pPr>
            <w:r w:rsidRPr="00715E4A">
              <w:t>Ph.D in social sciences</w:t>
            </w:r>
          </w:p>
        </w:tc>
        <w:tc>
          <w:tcPr>
            <w:tcW w:w="0" w:type="auto"/>
          </w:tcPr>
          <w:p w:rsidR="00587B7D" w:rsidRPr="00715E4A" w:rsidRDefault="00587B7D" w:rsidP="00587B7D">
            <w:pPr>
              <w:pStyle w:val="NormalWeb"/>
              <w:spacing w:before="120" w:beforeAutospacing="0" w:after="0" w:afterAutospacing="0"/>
              <w:jc w:val="both"/>
            </w:pPr>
            <w:r w:rsidRPr="00715E4A">
              <w:t xml:space="preserve">Undergraduates </w:t>
            </w:r>
          </w:p>
          <w:p w:rsidR="00587B7D" w:rsidRPr="00715E4A" w:rsidRDefault="00587B7D" w:rsidP="00587B7D">
            <w:pPr>
              <w:pStyle w:val="NormalWeb"/>
              <w:spacing w:before="120" w:beforeAutospacing="0" w:after="0" w:afterAutospacing="0"/>
              <w:jc w:val="both"/>
            </w:pPr>
            <w:r w:rsidRPr="00715E4A">
              <w:t xml:space="preserve">Postgraduates </w:t>
            </w:r>
          </w:p>
        </w:tc>
        <w:tc>
          <w:tcPr>
            <w:tcW w:w="0" w:type="auto"/>
          </w:tcPr>
          <w:p w:rsidR="00587B7D" w:rsidRPr="00715E4A" w:rsidRDefault="00587B7D" w:rsidP="00587B7D">
            <w:pPr>
              <w:pStyle w:val="NormalWeb"/>
              <w:spacing w:before="120" w:beforeAutospacing="0" w:after="0" w:afterAutospacing="0"/>
              <w:jc w:val="both"/>
            </w:pPr>
            <w:r w:rsidRPr="00715E4A">
              <w:t xml:space="preserve">Undergraduates </w:t>
            </w:r>
          </w:p>
          <w:p w:rsidR="00587B7D" w:rsidRPr="00715E4A" w:rsidRDefault="00587B7D" w:rsidP="00587B7D">
            <w:pPr>
              <w:pStyle w:val="NormalWeb"/>
              <w:spacing w:before="120" w:beforeAutospacing="0" w:after="0" w:afterAutospacing="0"/>
              <w:jc w:val="both"/>
            </w:pPr>
            <w:r w:rsidRPr="00715E4A">
              <w:t>Postgraduates</w:t>
            </w:r>
          </w:p>
        </w:tc>
        <w:tc>
          <w:tcPr>
            <w:tcW w:w="0" w:type="auto"/>
          </w:tcPr>
          <w:p w:rsidR="00587B7D" w:rsidRPr="00715E4A" w:rsidRDefault="00587B7D" w:rsidP="00587B7D">
            <w:pPr>
              <w:pStyle w:val="NormalWeb"/>
              <w:spacing w:before="120" w:beforeAutospacing="0" w:after="0" w:afterAutospacing="0"/>
              <w:jc w:val="both"/>
            </w:pPr>
            <w:r w:rsidRPr="00715E4A">
              <w:t xml:space="preserve">Undergraduates </w:t>
            </w:r>
          </w:p>
          <w:p w:rsidR="00587B7D" w:rsidRPr="00715E4A" w:rsidRDefault="00587B7D" w:rsidP="00587B7D">
            <w:pPr>
              <w:pStyle w:val="NormalWeb"/>
              <w:spacing w:before="120" w:beforeAutospacing="0" w:after="0" w:afterAutospacing="0"/>
              <w:jc w:val="both"/>
            </w:pPr>
            <w:r w:rsidRPr="00715E4A">
              <w:t>Postgraduates</w:t>
            </w:r>
          </w:p>
          <w:p w:rsidR="00587B7D" w:rsidRPr="00715E4A" w:rsidRDefault="00587B7D" w:rsidP="00587B7D">
            <w:pPr>
              <w:pStyle w:val="NormalWeb"/>
              <w:spacing w:before="120" w:beforeAutospacing="0" w:after="0" w:afterAutospacing="0"/>
              <w:jc w:val="both"/>
            </w:pPr>
            <w:r w:rsidRPr="00715E4A">
              <w:t>Ph.D</w:t>
            </w:r>
          </w:p>
        </w:tc>
        <w:tc>
          <w:tcPr>
            <w:tcW w:w="0" w:type="auto"/>
          </w:tcPr>
          <w:p w:rsidR="00587B7D" w:rsidRPr="00715E4A" w:rsidRDefault="00587B7D" w:rsidP="00587B7D">
            <w:pPr>
              <w:pStyle w:val="NormalWeb"/>
              <w:spacing w:before="120" w:beforeAutospacing="0" w:after="0" w:afterAutospacing="0"/>
              <w:jc w:val="both"/>
            </w:pPr>
            <w:r w:rsidRPr="00715E4A">
              <w:t xml:space="preserve">Undergraduates </w:t>
            </w:r>
          </w:p>
          <w:p w:rsidR="00587B7D" w:rsidRPr="00715E4A" w:rsidRDefault="00587B7D" w:rsidP="00587B7D">
            <w:pPr>
              <w:pStyle w:val="NormalWeb"/>
              <w:spacing w:before="120" w:beforeAutospacing="0" w:after="0" w:afterAutospacing="0"/>
              <w:jc w:val="both"/>
            </w:pPr>
            <w:r w:rsidRPr="00715E4A">
              <w:t>Postgraduates</w:t>
            </w:r>
          </w:p>
          <w:p w:rsidR="00587B7D" w:rsidRPr="00715E4A" w:rsidRDefault="00587B7D" w:rsidP="00587B7D">
            <w:pPr>
              <w:pStyle w:val="NormalWeb"/>
              <w:spacing w:before="120" w:beforeAutospacing="0" w:after="0" w:afterAutospacing="0"/>
              <w:jc w:val="both"/>
            </w:pPr>
            <w:r w:rsidRPr="00715E4A">
              <w:t>Ph.D</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 xml:space="preserve">Entry requirement </w:t>
            </w:r>
          </w:p>
        </w:tc>
        <w:tc>
          <w:tcPr>
            <w:tcW w:w="0" w:type="auto"/>
          </w:tcPr>
          <w:p w:rsidR="00587B7D" w:rsidRPr="00715E4A" w:rsidRDefault="00587B7D" w:rsidP="00587B7D">
            <w:pPr>
              <w:pStyle w:val="NormalWeb"/>
              <w:spacing w:before="120" w:beforeAutospacing="0" w:after="0" w:afterAutospacing="0"/>
              <w:jc w:val="both"/>
            </w:pPr>
            <w:r w:rsidRPr="00715E4A">
              <w:t xml:space="preserve">Academic and English language entry requirement </w:t>
            </w:r>
          </w:p>
        </w:tc>
        <w:tc>
          <w:tcPr>
            <w:tcW w:w="0" w:type="auto"/>
          </w:tcPr>
          <w:p w:rsidR="00587B7D" w:rsidRPr="00715E4A" w:rsidRDefault="00587B7D" w:rsidP="00587B7D">
            <w:pPr>
              <w:pStyle w:val="NormalWeb"/>
              <w:spacing w:before="120" w:beforeAutospacing="0" w:after="0" w:afterAutospacing="0"/>
              <w:jc w:val="both"/>
            </w:pPr>
            <w:r w:rsidRPr="00715E4A">
              <w:t>Open access</w:t>
            </w:r>
          </w:p>
        </w:tc>
        <w:tc>
          <w:tcPr>
            <w:tcW w:w="0" w:type="auto"/>
          </w:tcPr>
          <w:p w:rsidR="00587B7D" w:rsidRPr="00715E4A" w:rsidRDefault="00587B7D" w:rsidP="00587B7D">
            <w:pPr>
              <w:pStyle w:val="NormalWeb"/>
              <w:spacing w:before="120" w:beforeAutospacing="0" w:after="0" w:afterAutospacing="0"/>
              <w:jc w:val="both"/>
            </w:pPr>
            <w:r w:rsidRPr="00715E4A">
              <w:t>Three A grades/also non-standard qualification</w:t>
            </w:r>
          </w:p>
        </w:tc>
        <w:tc>
          <w:tcPr>
            <w:tcW w:w="0" w:type="auto"/>
          </w:tcPr>
          <w:p w:rsidR="00587B7D" w:rsidRPr="00715E4A" w:rsidRDefault="00587B7D" w:rsidP="00587B7D">
            <w:pPr>
              <w:pStyle w:val="NormalWeb"/>
              <w:spacing w:before="120" w:beforeAutospacing="0" w:after="0" w:afterAutospacing="0"/>
              <w:jc w:val="both"/>
            </w:pPr>
            <w:r w:rsidRPr="00715E4A">
              <w:t xml:space="preserve">Open access </w:t>
            </w:r>
          </w:p>
        </w:tc>
        <w:tc>
          <w:tcPr>
            <w:tcW w:w="0" w:type="auto"/>
          </w:tcPr>
          <w:p w:rsidR="00587B7D" w:rsidRPr="00715E4A" w:rsidRDefault="00587B7D" w:rsidP="00587B7D">
            <w:pPr>
              <w:pStyle w:val="NormalWeb"/>
              <w:spacing w:before="120" w:beforeAutospacing="0" w:after="0" w:afterAutospacing="0"/>
              <w:jc w:val="both"/>
            </w:pPr>
            <w:r w:rsidRPr="00715E4A">
              <w:t>Open access</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Mode of study</w:t>
            </w:r>
          </w:p>
        </w:tc>
        <w:tc>
          <w:tcPr>
            <w:tcW w:w="0" w:type="auto"/>
          </w:tcPr>
          <w:p w:rsidR="00587B7D" w:rsidRPr="00715E4A" w:rsidRDefault="00587B7D" w:rsidP="00587B7D">
            <w:pPr>
              <w:pStyle w:val="NormalWeb"/>
              <w:spacing w:before="120" w:beforeAutospacing="0" w:after="0" w:afterAutospacing="0"/>
              <w:jc w:val="both"/>
            </w:pPr>
            <w:r w:rsidRPr="00715E4A">
              <w:t>Hybrid/blended</w:t>
            </w:r>
          </w:p>
        </w:tc>
        <w:tc>
          <w:tcPr>
            <w:tcW w:w="0" w:type="auto"/>
          </w:tcPr>
          <w:p w:rsidR="00587B7D" w:rsidRPr="00715E4A" w:rsidRDefault="00587B7D" w:rsidP="00587B7D">
            <w:pPr>
              <w:pStyle w:val="NormalWeb"/>
              <w:spacing w:before="120" w:beforeAutospacing="0" w:after="0" w:afterAutospacing="0"/>
              <w:jc w:val="both"/>
            </w:pPr>
            <w:r w:rsidRPr="00715E4A">
              <w:t>Distance/ online</w:t>
            </w:r>
          </w:p>
        </w:tc>
        <w:tc>
          <w:tcPr>
            <w:tcW w:w="0" w:type="auto"/>
          </w:tcPr>
          <w:p w:rsidR="00587B7D" w:rsidRPr="00715E4A" w:rsidRDefault="00587B7D" w:rsidP="00587B7D">
            <w:pPr>
              <w:pStyle w:val="NormalWeb"/>
              <w:spacing w:before="120" w:beforeAutospacing="0" w:after="0" w:afterAutospacing="0"/>
              <w:jc w:val="both"/>
            </w:pPr>
            <w:r w:rsidRPr="00715E4A">
              <w:t>Online</w:t>
            </w:r>
          </w:p>
        </w:tc>
        <w:tc>
          <w:tcPr>
            <w:tcW w:w="0" w:type="auto"/>
          </w:tcPr>
          <w:p w:rsidR="00587B7D" w:rsidRPr="00715E4A" w:rsidRDefault="00587B7D" w:rsidP="00587B7D">
            <w:pPr>
              <w:pStyle w:val="NormalWeb"/>
              <w:spacing w:before="120" w:beforeAutospacing="0" w:after="0" w:afterAutospacing="0"/>
              <w:jc w:val="both"/>
            </w:pPr>
            <w:r w:rsidRPr="00715E4A">
              <w:t>Online</w:t>
            </w:r>
          </w:p>
        </w:tc>
        <w:tc>
          <w:tcPr>
            <w:tcW w:w="0" w:type="auto"/>
          </w:tcPr>
          <w:p w:rsidR="00587B7D" w:rsidRPr="00715E4A" w:rsidRDefault="00587B7D" w:rsidP="00587B7D">
            <w:pPr>
              <w:pStyle w:val="NormalWeb"/>
              <w:spacing w:before="120" w:beforeAutospacing="0" w:after="0" w:afterAutospacing="0"/>
              <w:jc w:val="both"/>
            </w:pPr>
            <w:r w:rsidRPr="00715E4A">
              <w:t>Online</w:t>
            </w:r>
          </w:p>
        </w:tc>
      </w:tr>
      <w:tr w:rsidR="00587B7D" w:rsidRPr="00715E4A" w:rsidTr="00587B7D">
        <w:tc>
          <w:tcPr>
            <w:tcW w:w="0" w:type="auto"/>
          </w:tcPr>
          <w:p w:rsidR="00587B7D" w:rsidRPr="00715E4A" w:rsidRDefault="00587B7D" w:rsidP="00587B7D">
            <w:pPr>
              <w:pStyle w:val="NormalWeb"/>
              <w:spacing w:before="120" w:beforeAutospacing="0" w:after="0" w:afterAutospacing="0"/>
              <w:jc w:val="both"/>
              <w:rPr>
                <w:b/>
              </w:rPr>
            </w:pPr>
            <w:r w:rsidRPr="00715E4A">
              <w:rPr>
                <w:b/>
              </w:rPr>
              <w:t>Teaching standard</w:t>
            </w:r>
          </w:p>
        </w:tc>
        <w:tc>
          <w:tcPr>
            <w:tcW w:w="0" w:type="auto"/>
          </w:tcPr>
          <w:p w:rsidR="00587B7D" w:rsidRPr="00715E4A" w:rsidRDefault="00587B7D" w:rsidP="00587B7D">
            <w:pPr>
              <w:pStyle w:val="NormalWeb"/>
              <w:spacing w:before="120" w:beforeAutospacing="0" w:after="0" w:afterAutospacing="0"/>
              <w:jc w:val="both"/>
            </w:pPr>
            <w:r w:rsidRPr="00715E4A">
              <w:t>Highly appreciated</w:t>
            </w:r>
          </w:p>
        </w:tc>
        <w:tc>
          <w:tcPr>
            <w:tcW w:w="0" w:type="auto"/>
          </w:tcPr>
          <w:p w:rsidR="00587B7D" w:rsidRPr="00715E4A" w:rsidRDefault="00587B7D" w:rsidP="00587B7D">
            <w:pPr>
              <w:pStyle w:val="NormalWeb"/>
              <w:spacing w:before="120" w:beforeAutospacing="0" w:after="0" w:afterAutospacing="0"/>
              <w:jc w:val="both"/>
            </w:pPr>
            <w:r w:rsidRPr="00715E4A">
              <w:t>Highly appreciated relationship b/w students and staff</w:t>
            </w:r>
          </w:p>
        </w:tc>
        <w:tc>
          <w:tcPr>
            <w:tcW w:w="0" w:type="auto"/>
          </w:tcPr>
          <w:p w:rsidR="00587B7D" w:rsidRPr="00715E4A" w:rsidRDefault="00587B7D" w:rsidP="00587B7D">
            <w:pPr>
              <w:pStyle w:val="NormalWeb"/>
              <w:spacing w:before="120" w:beforeAutospacing="0" w:after="0" w:afterAutospacing="0"/>
              <w:jc w:val="both"/>
            </w:pPr>
            <w:r w:rsidRPr="00715E4A">
              <w:t>NSS 2015 2nd</w:t>
            </w:r>
          </w:p>
        </w:tc>
        <w:tc>
          <w:tcPr>
            <w:tcW w:w="0" w:type="auto"/>
          </w:tcPr>
          <w:p w:rsidR="00587B7D" w:rsidRPr="00715E4A" w:rsidRDefault="00587B7D" w:rsidP="00587B7D">
            <w:pPr>
              <w:pStyle w:val="NormalWeb"/>
              <w:spacing w:before="120" w:beforeAutospacing="0" w:after="0" w:afterAutospacing="0"/>
              <w:jc w:val="both"/>
            </w:pPr>
            <w:r w:rsidRPr="00715E4A">
              <w:t>Highly appreciated world class</w:t>
            </w:r>
          </w:p>
        </w:tc>
        <w:tc>
          <w:tcPr>
            <w:tcW w:w="0" w:type="auto"/>
          </w:tcPr>
          <w:p w:rsidR="00587B7D" w:rsidRPr="00715E4A" w:rsidRDefault="00587B7D" w:rsidP="00587B7D">
            <w:pPr>
              <w:pStyle w:val="NormalWeb"/>
              <w:spacing w:before="120" w:beforeAutospacing="0" w:after="0" w:afterAutospacing="0"/>
              <w:jc w:val="both"/>
            </w:pPr>
            <w:r w:rsidRPr="00715E4A">
              <w:t>High teaching and research standards</w:t>
            </w:r>
          </w:p>
        </w:tc>
      </w:tr>
      <w:tr w:rsidR="00587B7D" w:rsidRPr="00715E4A" w:rsidTr="00587B7D">
        <w:trPr>
          <w:trHeight w:val="2672"/>
        </w:trPr>
        <w:tc>
          <w:tcPr>
            <w:tcW w:w="0" w:type="auto"/>
          </w:tcPr>
          <w:p w:rsidR="00587B7D" w:rsidRPr="00715E4A" w:rsidRDefault="00587B7D" w:rsidP="00587B7D">
            <w:pPr>
              <w:pStyle w:val="NormalWeb"/>
              <w:spacing w:before="120" w:beforeAutospacing="0" w:after="0" w:afterAutospacing="0"/>
              <w:jc w:val="both"/>
              <w:rPr>
                <w:b/>
              </w:rPr>
            </w:pPr>
            <w:r w:rsidRPr="00715E4A">
              <w:rPr>
                <w:b/>
              </w:rPr>
              <w:t>Student’s facilities</w:t>
            </w:r>
          </w:p>
        </w:tc>
        <w:tc>
          <w:tcPr>
            <w:tcW w:w="0" w:type="auto"/>
          </w:tcPr>
          <w:p w:rsidR="00587B7D" w:rsidRPr="00715E4A" w:rsidRDefault="00587B7D" w:rsidP="00587B7D">
            <w:pPr>
              <w:pStyle w:val="NormalWeb"/>
              <w:spacing w:before="120" w:beforeAutospacing="0" w:after="0" w:afterAutospacing="0"/>
              <w:jc w:val="both"/>
            </w:pPr>
            <w:r w:rsidRPr="00715E4A">
              <w:t>All types of academic facilities</w:t>
            </w:r>
          </w:p>
        </w:tc>
        <w:tc>
          <w:tcPr>
            <w:tcW w:w="0" w:type="auto"/>
          </w:tcPr>
          <w:p w:rsidR="00587B7D" w:rsidRPr="00715E4A" w:rsidRDefault="00587B7D" w:rsidP="00587B7D">
            <w:pPr>
              <w:pStyle w:val="NormalWeb"/>
              <w:spacing w:before="120" w:beforeAutospacing="0" w:after="0" w:afterAutospacing="0"/>
              <w:jc w:val="both"/>
            </w:pPr>
            <w:r w:rsidRPr="00715E4A">
              <w:t>Library, largest Wi-Fi in Europe</w:t>
            </w:r>
          </w:p>
          <w:p w:rsidR="00587B7D" w:rsidRPr="00715E4A" w:rsidRDefault="00587B7D" w:rsidP="00587B7D">
            <w:pPr>
              <w:pStyle w:val="NormalWeb"/>
              <w:spacing w:before="120" w:beforeAutospacing="0" w:after="0" w:afterAutospacing="0"/>
              <w:jc w:val="both"/>
            </w:pPr>
            <w:r w:rsidRPr="00715E4A">
              <w:t>Disability services. Part time work facility</w:t>
            </w:r>
          </w:p>
        </w:tc>
        <w:tc>
          <w:tcPr>
            <w:tcW w:w="0" w:type="auto"/>
          </w:tcPr>
          <w:p w:rsidR="00587B7D" w:rsidRPr="00715E4A" w:rsidRDefault="00587B7D" w:rsidP="00587B7D">
            <w:pPr>
              <w:pStyle w:val="NormalWeb"/>
              <w:spacing w:before="120" w:beforeAutospacing="0" w:after="0" w:afterAutospacing="0"/>
              <w:jc w:val="both"/>
            </w:pPr>
            <w:r w:rsidRPr="00715E4A">
              <w:t>Library, computer lab,</w:t>
            </w:r>
          </w:p>
          <w:p w:rsidR="00587B7D" w:rsidRPr="00715E4A" w:rsidRDefault="00587B7D" w:rsidP="00587B7D">
            <w:pPr>
              <w:pStyle w:val="NormalWeb"/>
              <w:spacing w:before="120" w:beforeAutospacing="0" w:after="0" w:afterAutospacing="0"/>
              <w:jc w:val="both"/>
            </w:pPr>
            <w:r w:rsidRPr="00715E4A">
              <w:t>6 floors of e-resources,</w:t>
            </w:r>
          </w:p>
          <w:p w:rsidR="00587B7D" w:rsidRPr="00715E4A" w:rsidRDefault="00587B7D" w:rsidP="00587B7D">
            <w:pPr>
              <w:pStyle w:val="NormalWeb"/>
              <w:spacing w:before="120" w:beforeAutospacing="0" w:after="0" w:afterAutospacing="0"/>
              <w:jc w:val="both"/>
            </w:pPr>
            <w:r w:rsidRPr="00715E4A">
              <w:t>Research resources including thesis binding, disability services</w:t>
            </w:r>
          </w:p>
        </w:tc>
        <w:tc>
          <w:tcPr>
            <w:tcW w:w="0" w:type="auto"/>
          </w:tcPr>
          <w:p w:rsidR="00587B7D" w:rsidRPr="00715E4A" w:rsidRDefault="00587B7D" w:rsidP="00587B7D">
            <w:pPr>
              <w:pStyle w:val="NormalWeb"/>
              <w:spacing w:before="120" w:beforeAutospacing="0" w:after="0" w:afterAutospacing="0"/>
              <w:jc w:val="both"/>
            </w:pPr>
            <w:r w:rsidRPr="00715E4A">
              <w:t>Library, largest computer net work,</w:t>
            </w:r>
          </w:p>
          <w:p w:rsidR="00587B7D" w:rsidRPr="00715E4A" w:rsidRDefault="00587B7D" w:rsidP="00587B7D">
            <w:pPr>
              <w:pStyle w:val="NormalWeb"/>
              <w:spacing w:before="120" w:beforeAutospacing="0" w:after="0" w:afterAutospacing="0"/>
              <w:jc w:val="both"/>
            </w:pPr>
            <w:r w:rsidRPr="00715E4A">
              <w:t>Disability services. Part time work facility</w:t>
            </w:r>
          </w:p>
        </w:tc>
        <w:tc>
          <w:tcPr>
            <w:tcW w:w="0" w:type="auto"/>
          </w:tcPr>
          <w:p w:rsidR="00587B7D" w:rsidRPr="00715E4A" w:rsidRDefault="00587B7D" w:rsidP="00587B7D">
            <w:pPr>
              <w:pStyle w:val="NormalWeb"/>
              <w:spacing w:before="120" w:beforeAutospacing="0" w:after="0" w:afterAutospacing="0"/>
              <w:jc w:val="both"/>
            </w:pPr>
            <w:r w:rsidRPr="00715E4A">
              <w:t xml:space="preserve">Library, largest Wi-Fi </w:t>
            </w:r>
          </w:p>
          <w:p w:rsidR="00587B7D" w:rsidRPr="00715E4A" w:rsidRDefault="00587B7D" w:rsidP="00587B7D">
            <w:pPr>
              <w:pStyle w:val="NormalWeb"/>
              <w:spacing w:before="120" w:beforeAutospacing="0" w:after="0" w:afterAutospacing="0"/>
              <w:jc w:val="both"/>
            </w:pPr>
            <w:r w:rsidRPr="00715E4A">
              <w:t>Disability services. Part time work facility</w:t>
            </w:r>
          </w:p>
        </w:tc>
      </w:tr>
    </w:tbl>
    <w:p w:rsidR="00587B7D" w:rsidRPr="00715E4A" w:rsidRDefault="00587B7D" w:rsidP="00587B7D">
      <w:pPr>
        <w:pStyle w:val="NormalWeb"/>
        <w:shd w:val="clear" w:color="auto" w:fill="FFFFFF"/>
        <w:spacing w:before="120" w:beforeAutospacing="0" w:after="0" w:afterAutospacing="0" w:line="360" w:lineRule="auto"/>
        <w:ind w:left="384"/>
        <w:jc w:val="both"/>
        <w:rPr>
          <w:b/>
        </w:rPr>
      </w:pPr>
    </w:p>
    <w:p w:rsidR="00335956" w:rsidRPr="00715E4A" w:rsidRDefault="00942824" w:rsidP="00F529ED">
      <w:pPr>
        <w:pStyle w:val="NormalWeb"/>
        <w:shd w:val="clear" w:color="auto" w:fill="FFFFFF"/>
        <w:spacing w:before="120" w:beforeAutospacing="0" w:after="120" w:afterAutospacing="0" w:line="360" w:lineRule="auto"/>
        <w:ind w:left="384"/>
        <w:jc w:val="both"/>
        <w:rPr>
          <w:b/>
        </w:rPr>
      </w:pPr>
      <w:r w:rsidRPr="00715E4A">
        <w:rPr>
          <w:b/>
        </w:rPr>
        <w:lastRenderedPageBreak/>
        <w:t xml:space="preserve">Criticism </w:t>
      </w:r>
      <w:r w:rsidR="00335956" w:rsidRPr="00715E4A">
        <w:rPr>
          <w:b/>
        </w:rPr>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Barriers to effective distance education include obstacles such as domestic distractions and unreliable technology,</w:t>
      </w:r>
      <w:r w:rsidRPr="00715E4A">
        <w:rPr>
          <w:rStyle w:val="apple-converted-space"/>
        </w:rPr>
        <w:t> </w:t>
      </w:r>
      <w:r w:rsidRPr="00715E4A">
        <w:t>as well as students' program costs, adequate contact with teachers and support services, and a need for more experience.</w:t>
      </w:r>
      <w:r w:rsidR="00572F4C" w:rsidRPr="00715E4A">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Some students attempt to participate in distance education without proper training with the tools needed to be successful in the program. Students must be provided with training opportunities (if needed) on each tool that is used throughout the program. The lack of advanced technology skills can lead to an unsuccessful experience. Schools have a responsibility to adopt a proactive policy for managing technology barriers.</w:t>
      </w:r>
      <w:r w:rsidR="00572F4C" w:rsidRPr="00715E4A">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The results of a study of Washington state community college students showed that distance learning students tended to drop out more often than their traditional counterparts due to difficulties in language, time management, and study skills.</w:t>
      </w:r>
      <w:r w:rsidR="00572F4C" w:rsidRPr="00715E4A">
        <w:t xml:space="preserve"> </w:t>
      </w:r>
    </w:p>
    <w:p w:rsidR="00572F4C" w:rsidRPr="00715E4A" w:rsidRDefault="00335956" w:rsidP="00F529ED">
      <w:pPr>
        <w:pStyle w:val="NormalWeb"/>
        <w:shd w:val="clear" w:color="auto" w:fill="FFFFFF"/>
        <w:spacing w:before="120" w:beforeAutospacing="0" w:after="120" w:afterAutospacing="0" w:line="360" w:lineRule="auto"/>
        <w:ind w:left="384"/>
        <w:jc w:val="both"/>
      </w:pPr>
      <w:r w:rsidRPr="00715E4A">
        <w:t>Distance learning benefits may outweigh the disadvantages for students in such a technology driven society however before indulging into use of</w:t>
      </w:r>
      <w:r w:rsidRPr="00715E4A">
        <w:rPr>
          <w:rStyle w:val="apple-converted-space"/>
        </w:rPr>
        <w:t> </w:t>
      </w:r>
      <w:hyperlink r:id="rId86" w:tooltip="Educational technology" w:history="1">
        <w:r w:rsidRPr="00715E4A">
          <w:rPr>
            <w:rStyle w:val="Hyperlink"/>
            <w:color w:val="auto"/>
            <w:u w:val="none"/>
          </w:rPr>
          <w:t>educational technology</w:t>
        </w:r>
      </w:hyperlink>
      <w:r w:rsidRPr="00715E4A">
        <w:rPr>
          <w:rStyle w:val="apple-converted-space"/>
        </w:rPr>
        <w:t> </w:t>
      </w:r>
      <w:r w:rsidRPr="00715E4A">
        <w:t>a few more disadvantages should be considered.</w:t>
      </w:r>
    </w:p>
    <w:p w:rsidR="00572F4C" w:rsidRPr="00715E4A" w:rsidRDefault="00335956" w:rsidP="00F529ED">
      <w:pPr>
        <w:pStyle w:val="NormalWeb"/>
        <w:shd w:val="clear" w:color="auto" w:fill="FFFFFF"/>
        <w:spacing w:before="120" w:beforeAutospacing="0" w:after="120" w:afterAutospacing="0" w:line="360" w:lineRule="auto"/>
        <w:ind w:left="384"/>
        <w:jc w:val="both"/>
      </w:pPr>
      <w:r w:rsidRPr="00715E4A">
        <w:t xml:space="preserve"> Some</w:t>
      </w:r>
      <w:r w:rsidRPr="00715E4A">
        <w:rPr>
          <w:rStyle w:val="apple-converted-space"/>
        </w:rPr>
        <w:t> </w:t>
      </w:r>
      <w:r w:rsidRPr="00715E4A">
        <w:t xml:space="preserve">say a negative to distance education is the lack of direct face-to-face social interaction, however as more people become used to personal and social interaction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However, this is little correlation between student</w:t>
      </w:r>
      <w:r w:rsidR="00B25227" w:rsidRPr="00715E4A">
        <w:t xml:space="preserve"> </w:t>
      </w:r>
      <w:r w:rsidRPr="00715E4A">
        <w:t xml:space="preserve"> performance when comparing the previous different distance learning strategies.</w:t>
      </w:r>
      <w:r w:rsidR="00572F4C" w:rsidRPr="00715E4A">
        <w:t xml:space="preserve"> </w:t>
      </w:r>
    </w:p>
    <w:p w:rsidR="00572F4C" w:rsidRPr="00715E4A" w:rsidRDefault="00335956" w:rsidP="00F529ED">
      <w:pPr>
        <w:pStyle w:val="NormalWeb"/>
        <w:shd w:val="clear" w:color="auto" w:fill="FFFFFF"/>
        <w:spacing w:before="120" w:beforeAutospacing="0" w:after="120" w:afterAutospacing="0" w:line="360" w:lineRule="auto"/>
        <w:ind w:left="384"/>
        <w:jc w:val="both"/>
      </w:pPr>
      <w:r w:rsidRPr="00715E4A">
        <w:t>There is a theoretical problem about the application of traditional teaching methods to online courses because online courses may have no upper size limit.</w:t>
      </w:r>
      <w:r w:rsidRPr="00715E4A">
        <w:rPr>
          <w:rStyle w:val="apple-converted-space"/>
        </w:rPr>
        <w:t> </w:t>
      </w:r>
      <w:hyperlink r:id="rId87" w:tooltip="Daniel Barwick" w:history="1">
        <w:r w:rsidRPr="00715E4A">
          <w:rPr>
            <w:rStyle w:val="Hyperlink"/>
            <w:color w:val="auto"/>
            <w:u w:val="none"/>
          </w:rPr>
          <w:t>Daniel Barwick</w:t>
        </w:r>
      </w:hyperlink>
      <w:r w:rsidRPr="00715E4A">
        <w:rPr>
          <w:rStyle w:val="apple-converted-space"/>
        </w:rPr>
        <w:t> </w:t>
      </w:r>
      <w:r w:rsidRPr="00715E4A">
        <w:t>noted that there is no evidence that large class size is always worse or that small class size is always better, although a negative link has been established between certain types of instruction in large classes and learning outcomes; he argued that higher education has not made a sufficient effort to experiment with a variety of instructional methods to determine whether large class size is always negatively correlated with a reduction in learning outcomes.</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rPr>
          <w:rStyle w:val="apple-converted-space"/>
        </w:rPr>
        <w:t> </w:t>
      </w:r>
      <w:r w:rsidRPr="00715E4A">
        <w:t>Early proponents of Massive Open Online Courses (</w:t>
      </w:r>
      <w:hyperlink r:id="rId88" w:tooltip="MOOC" w:history="1">
        <w:r w:rsidRPr="00715E4A">
          <w:rPr>
            <w:rStyle w:val="Hyperlink"/>
            <w:color w:val="auto"/>
            <w:u w:val="none"/>
          </w:rPr>
          <w:t>MOOC</w:t>
        </w:r>
      </w:hyperlink>
      <w:r w:rsidR="00CD7E15" w:rsidRPr="00715E4A">
        <w:t>)</w:t>
      </w:r>
      <w:r w:rsidRPr="00715E4A">
        <w:t xml:space="preserve"> saw them as just the type of experiment that Barwick had pointed out was lacking in higher education, although Barwick himself has never advocated for MOOCs.</w:t>
      </w:r>
    </w:p>
    <w:p w:rsidR="00EF4E69" w:rsidRPr="00715E4A" w:rsidRDefault="00335956" w:rsidP="00F529ED">
      <w:pPr>
        <w:pStyle w:val="NormalWeb"/>
        <w:shd w:val="clear" w:color="auto" w:fill="FFFFFF"/>
        <w:spacing w:before="120" w:beforeAutospacing="0" w:after="120" w:afterAutospacing="0" w:line="360" w:lineRule="auto"/>
        <w:ind w:left="384"/>
        <w:jc w:val="both"/>
      </w:pPr>
      <w:r w:rsidRPr="00715E4A">
        <w:t>There may also be institutional challenges. Distance learning is new enough that it may be a challenge to gain support for these programs in a traditional brick-and-mortar academic learning environment.</w:t>
      </w:r>
    </w:p>
    <w:p w:rsidR="00335956" w:rsidRPr="00715E4A" w:rsidRDefault="006B337C" w:rsidP="00F529ED">
      <w:pPr>
        <w:pStyle w:val="NormalWeb"/>
        <w:shd w:val="clear" w:color="auto" w:fill="FFFFFF"/>
        <w:spacing w:before="120" w:beforeAutospacing="0" w:after="120" w:afterAutospacing="0" w:line="360" w:lineRule="auto"/>
        <w:ind w:left="384"/>
        <w:jc w:val="both"/>
      </w:pPr>
      <w:hyperlink r:id="rId89" w:anchor="cite_note-Stanton.2C_S._20012-50" w:history="1"/>
      <w:r w:rsidR="00335956" w:rsidRPr="00715E4A">
        <w:rPr>
          <w:rStyle w:val="apple-converted-space"/>
        </w:rPr>
        <w:t> </w:t>
      </w:r>
      <w:r w:rsidR="00335956" w:rsidRPr="00715E4A">
        <w:t>Furthermore, it may be more difficult for the instructor to organize and plan a distance learning program,</w:t>
      </w:r>
      <w:r w:rsidR="00EF4E69" w:rsidRPr="00715E4A">
        <w:t xml:space="preserve"> </w:t>
      </w:r>
      <w:r w:rsidR="00335956" w:rsidRPr="00715E4A">
        <w:t>especially since many are new programs and their organizational needs are different from a traditional learning program.</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Another benefit of distance education is one for developing countries. Judith Adler Hellman states, "In the face of the pressure on these countries to join the global information economy, distance education appears to provide the opportunity to train more people better and at lower cost.</w:t>
      </w:r>
      <w:r w:rsidR="00EF4E69" w:rsidRPr="00715E4A">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Even though there are advantages in advancing industrial countries, there are still negative sides to distance education. Hellman states, "These include its cost and capital intensiveness, time constraints and other pressures on instructors, the isolation of students from instructors and their peers, instructors’ enormous difficulty in adequately evaluating students they never meet face-to-face, and drop-out rates far higher than in classroom-based courses.</w:t>
      </w:r>
      <w:r w:rsidR="00CD7E15" w:rsidRPr="00715E4A">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A more complex challenge of distance education relates to cultural differences between student and teachers and among students. Distance programmes tend to be more diverse as they could go beyond the geographical borders of regions, countries, and continents, and cross the cultural borders that may exist with respect to race, gender, and religion. That requires a proper understanding and awareness of the norms, differences, preconceptions and potential conflicting issues.</w:t>
      </w:r>
      <w:r w:rsidR="00EF4E69" w:rsidRPr="00715E4A">
        <w:t xml:space="preserve"> </w:t>
      </w:r>
    </w:p>
    <w:p w:rsidR="00335956" w:rsidRPr="00715E4A" w:rsidRDefault="00335956" w:rsidP="00B2610F">
      <w:pPr>
        <w:pStyle w:val="NormalWeb"/>
        <w:shd w:val="clear" w:color="auto" w:fill="FFFFFF"/>
        <w:spacing w:before="120" w:beforeAutospacing="0" w:after="120" w:afterAutospacing="0" w:line="360" w:lineRule="auto"/>
        <w:ind w:left="384"/>
        <w:jc w:val="both"/>
      </w:pPr>
      <w:r w:rsidRPr="00715E4A">
        <w:t>The modern use of electronic</w:t>
      </w:r>
      <w:r w:rsidRPr="00715E4A">
        <w:rPr>
          <w:rStyle w:val="apple-converted-space"/>
        </w:rPr>
        <w:t> </w:t>
      </w:r>
      <w:hyperlink r:id="rId90" w:tooltip="Educational technology" w:history="1">
        <w:r w:rsidRPr="00715E4A">
          <w:rPr>
            <w:rStyle w:val="Hyperlink"/>
            <w:color w:val="auto"/>
            <w:u w:val="none"/>
          </w:rPr>
          <w:t>educational technology</w:t>
        </w:r>
      </w:hyperlink>
      <w:r w:rsidRPr="00715E4A">
        <w:rPr>
          <w:rStyle w:val="apple-converted-space"/>
        </w:rPr>
        <w:t> </w:t>
      </w:r>
      <w:r w:rsidRPr="00715E4A">
        <w:t>(also called e-learning) facilitates distance learning and independent learning by the extensive use of</w:t>
      </w:r>
      <w:r w:rsidR="007B4C1F" w:rsidRPr="00715E4A">
        <w:t xml:space="preserve"> </w:t>
      </w:r>
      <w:hyperlink r:id="rId91" w:tooltip="Information and communications technology" w:history="1">
        <w:r w:rsidRPr="00715E4A">
          <w:rPr>
            <w:rStyle w:val="Hyperlink"/>
            <w:color w:val="auto"/>
            <w:u w:val="none"/>
          </w:rPr>
          <w:t>Information and Communications Technology (ICT)</w:t>
        </w:r>
      </w:hyperlink>
      <w:r w:rsidRPr="00715E4A">
        <w:t>, replacing traditional content delivery by postal correspondence. Instruction can be synchronous and asynchronous online communication in an interactive learning environment or virtual communities, in lieu of a physical classroom. "The focus is shifted to the education transaction in the form of virtual community of learners sustainable across time</w:t>
      </w:r>
      <w:r w:rsidR="007B4C1F" w:rsidRPr="00715E4A">
        <w:t xml:space="preserve">. </w:t>
      </w:r>
    </w:p>
    <w:p w:rsidR="00335956" w:rsidRPr="00715E4A" w:rsidRDefault="00335956" w:rsidP="00F529ED">
      <w:pPr>
        <w:pStyle w:val="NormalWeb"/>
        <w:shd w:val="clear" w:color="auto" w:fill="FFFFFF"/>
        <w:spacing w:before="120" w:beforeAutospacing="0" w:after="120" w:afterAutospacing="0" w:line="360" w:lineRule="auto"/>
        <w:ind w:left="384"/>
        <w:jc w:val="both"/>
      </w:pPr>
      <w:r w:rsidRPr="00715E4A">
        <w:t xml:space="preserve">One of the most significant issues encountered in the mainstream correspondence model of Distance Education is transactional distance. Transactional distance results from the lack of appropriate communication between learner and teacher. This gap has been observed to become wider if there is no communication between the learner and teacher and has direct implications over the learning process and future endeavors in Distance Education. Distance Education providers began to introduce various strategies, techniques, and procedures to increase the amount of interaction between learner and teacher. These measures e.g. more frequent face-to-face tutorials, increased use of Information and Communication </w:t>
      </w:r>
      <w:r w:rsidRPr="00715E4A">
        <w:lastRenderedPageBreak/>
        <w:t>Technologies including teleconferencing and the Internet, were designed to close the gap in transactional distance</w:t>
      </w:r>
      <w:r w:rsidR="00E3033D" w:rsidRPr="00715E4A">
        <w:t>.</w:t>
      </w:r>
    </w:p>
    <w:p w:rsidR="00CA4776" w:rsidRPr="00715E4A" w:rsidRDefault="00CA4776" w:rsidP="00CA4776">
      <w:pPr>
        <w:pStyle w:val="NormalWeb"/>
        <w:shd w:val="clear" w:color="auto" w:fill="FFFFFF"/>
        <w:spacing w:before="120" w:beforeAutospacing="0" w:after="120" w:afterAutospacing="0" w:line="360" w:lineRule="auto"/>
        <w:jc w:val="both"/>
        <w:rPr>
          <w:b/>
        </w:rPr>
      </w:pPr>
    </w:p>
    <w:p w:rsidR="00587B7D" w:rsidRPr="00715E4A" w:rsidRDefault="00587B7D">
      <w:pPr>
        <w:rPr>
          <w:rFonts w:ascii="Times New Roman" w:eastAsia="Times New Roman" w:hAnsi="Times New Roman" w:cs="Times New Roman"/>
          <w:b/>
          <w:sz w:val="24"/>
          <w:szCs w:val="24"/>
        </w:rPr>
      </w:pPr>
      <w:r w:rsidRPr="00715E4A">
        <w:rPr>
          <w:rFonts w:ascii="Times New Roman" w:hAnsi="Times New Roman" w:cs="Times New Roman"/>
          <w:b/>
        </w:rPr>
        <w:br w:type="page"/>
      </w:r>
    </w:p>
    <w:p w:rsidR="00E3033D" w:rsidRPr="00715E4A" w:rsidRDefault="00E3033D" w:rsidP="00CA4776">
      <w:pPr>
        <w:pStyle w:val="NormalWeb"/>
        <w:shd w:val="clear" w:color="auto" w:fill="FFFFFF"/>
        <w:spacing w:before="120" w:beforeAutospacing="0" w:after="120" w:afterAutospacing="0" w:line="360" w:lineRule="auto"/>
        <w:jc w:val="both"/>
        <w:rPr>
          <w:b/>
        </w:rPr>
      </w:pPr>
      <w:r w:rsidRPr="00715E4A">
        <w:rPr>
          <w:b/>
        </w:rPr>
        <w:lastRenderedPageBreak/>
        <w:t xml:space="preserve">References </w:t>
      </w: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991FB7" w:rsidRPr="00715E4A" w:rsidRDefault="00991FB7" w:rsidP="00991FB7">
      <w:pPr>
        <w:pStyle w:val="NormalWeb"/>
        <w:shd w:val="clear" w:color="auto" w:fill="FFFFFF"/>
        <w:spacing w:before="120" w:beforeAutospacing="0" w:after="120" w:afterAutospacing="0" w:line="360" w:lineRule="auto"/>
        <w:ind w:left="450" w:hanging="450"/>
        <w:jc w:val="both"/>
      </w:pPr>
      <w:r w:rsidRPr="00715E4A">
        <w:t>Anderson, B., &amp; Simpson, M. (2012). History and heritage in distance education. </w:t>
      </w:r>
      <w:r w:rsidR="006B0F4F" w:rsidRPr="00715E4A">
        <w:t xml:space="preserve">Journal </w:t>
      </w:r>
      <w:r w:rsidRPr="00715E4A">
        <w:t>of Open, Flexible and Distance Learning, 16(2), 1.</w:t>
      </w:r>
    </w:p>
    <w:p w:rsidR="00F523A2" w:rsidRPr="00715E4A" w:rsidRDefault="000A47F6" w:rsidP="00991FB7">
      <w:pPr>
        <w:pStyle w:val="NormalWeb"/>
        <w:shd w:val="clear" w:color="auto" w:fill="FFFFFF"/>
        <w:spacing w:before="120" w:beforeAutospacing="0" w:after="120" w:afterAutospacing="0" w:line="360" w:lineRule="auto"/>
        <w:ind w:left="450" w:hanging="450"/>
        <w:jc w:val="both"/>
      </w:pPr>
      <w:r w:rsidRPr="00715E4A">
        <w:t>Harry</w:t>
      </w:r>
      <w:r w:rsidR="00F523A2" w:rsidRPr="00715E4A">
        <w:t>,</w:t>
      </w:r>
      <w:r w:rsidRPr="00715E4A">
        <w:t xml:space="preserve"> K.,</w:t>
      </w:r>
      <w:r w:rsidR="00F523A2" w:rsidRPr="00715E4A">
        <w:t xml:space="preserve"> Magnus, J., &amp; Keegan, D. (1993). Distance education: New perspectives. London &amp; New York: Routledge Press, UK.</w:t>
      </w:r>
    </w:p>
    <w:p w:rsidR="000A47F6" w:rsidRPr="00715E4A" w:rsidRDefault="000A47F6" w:rsidP="00991FB7">
      <w:pPr>
        <w:pStyle w:val="NormalWeb"/>
        <w:shd w:val="clear" w:color="auto" w:fill="FFFFFF"/>
        <w:spacing w:before="120" w:beforeAutospacing="0" w:after="120" w:afterAutospacing="0" w:line="360" w:lineRule="auto"/>
        <w:ind w:left="384" w:hanging="384"/>
        <w:jc w:val="both"/>
      </w:pPr>
      <w:r w:rsidRPr="00715E4A">
        <w:t>Holmberg, B. (1999). The conversational approach to distance education.</w:t>
      </w:r>
      <w:r w:rsidR="006B0F4F" w:rsidRPr="00715E4A">
        <w:t xml:space="preserve"> </w:t>
      </w:r>
      <w:r w:rsidRPr="00715E4A">
        <w:t>Open Learning, 14(3), 58-60.</w:t>
      </w:r>
    </w:p>
    <w:p w:rsidR="00991FB7" w:rsidRPr="00715E4A" w:rsidRDefault="00991FB7" w:rsidP="00991FB7">
      <w:pPr>
        <w:pStyle w:val="NormalWeb"/>
        <w:shd w:val="clear" w:color="auto" w:fill="FFFFFF"/>
        <w:spacing w:before="120" w:beforeAutospacing="0" w:after="120" w:afterAutospacing="0" w:line="360" w:lineRule="auto"/>
        <w:ind w:left="384" w:hanging="384"/>
        <w:jc w:val="both"/>
      </w:pPr>
      <w:r w:rsidRPr="00715E4A">
        <w:t>Keegan, D. (1988). Concepts: Problems in defining the field of distance education. American Journal of Distance Education, 2(2), 4-11.</w:t>
      </w:r>
    </w:p>
    <w:p w:rsidR="00745B24" w:rsidRPr="00715E4A" w:rsidRDefault="00991FB7" w:rsidP="00745B24">
      <w:pPr>
        <w:pStyle w:val="NormalWeb"/>
        <w:shd w:val="clear" w:color="auto" w:fill="FFFFFF"/>
        <w:spacing w:before="120" w:beforeAutospacing="0" w:after="120" w:afterAutospacing="0" w:line="360" w:lineRule="auto"/>
        <w:ind w:left="384" w:hanging="384"/>
        <w:jc w:val="both"/>
      </w:pPr>
      <w:r w:rsidRPr="00715E4A">
        <w:t>Levine, Arthur E. "The future of colleges: 9 inevitable changes." The Chronicle of Higher Education 47, no. 9 (2000): B1</w:t>
      </w:r>
    </w:p>
    <w:p w:rsidR="00745B24" w:rsidRPr="00715E4A" w:rsidRDefault="006B337C" w:rsidP="00745B24">
      <w:pPr>
        <w:pStyle w:val="NormalWeb"/>
        <w:shd w:val="clear" w:color="auto" w:fill="FFFFFF"/>
        <w:spacing w:before="120" w:beforeAutospacing="0" w:after="120" w:afterAutospacing="0" w:line="360" w:lineRule="auto"/>
        <w:ind w:left="384" w:hanging="384"/>
        <w:jc w:val="both"/>
      </w:pPr>
      <w:hyperlink r:id="rId92" w:history="1">
        <w:r w:rsidR="00745B24" w:rsidRPr="00715E4A">
          <w:rPr>
            <w:rStyle w:val="Hyperlink"/>
          </w:rPr>
          <w:t>www.britannica.com/place/United-Kingdom</w:t>
        </w:r>
      </w:hyperlink>
    </w:p>
    <w:p w:rsidR="00745B24" w:rsidRPr="00715E4A" w:rsidRDefault="006B337C" w:rsidP="00745B24">
      <w:pPr>
        <w:pStyle w:val="NormalWeb"/>
        <w:shd w:val="clear" w:color="auto" w:fill="FFFFFF"/>
        <w:spacing w:before="120" w:beforeAutospacing="0" w:after="120" w:afterAutospacing="0" w:line="360" w:lineRule="auto"/>
        <w:ind w:left="450" w:hanging="450"/>
        <w:jc w:val="both"/>
      </w:pPr>
      <w:hyperlink r:id="rId93" w:history="1">
        <w:r w:rsidR="00745B24" w:rsidRPr="00715E4A">
          <w:rPr>
            <w:rStyle w:val="Hyperlink"/>
          </w:rPr>
          <w:t>www.distancelearningportal.com/articles/366/5-important-criteria-to-choose-a-distance-learning-programme.html</w:t>
        </w:r>
      </w:hyperlink>
    </w:p>
    <w:p w:rsidR="00CE4F37" w:rsidRPr="00715E4A" w:rsidRDefault="006B337C" w:rsidP="00745B24">
      <w:pPr>
        <w:pStyle w:val="NormalWeb"/>
        <w:shd w:val="clear" w:color="auto" w:fill="FFFFFF"/>
        <w:spacing w:before="120" w:beforeAutospacing="0" w:after="120" w:afterAutospacing="0" w:line="360" w:lineRule="auto"/>
        <w:ind w:left="450" w:hanging="450"/>
        <w:jc w:val="both"/>
      </w:pPr>
      <w:hyperlink r:id="rId94" w:history="1">
        <w:r w:rsidR="00CE4F37" w:rsidRPr="00715E4A">
          <w:rPr>
            <w:rStyle w:val="Hyperlink"/>
          </w:rPr>
          <w:t>http://www.distancelearningportal.com/countries/30/united-kingdom.html</w:t>
        </w:r>
      </w:hyperlink>
    </w:p>
    <w:p w:rsidR="00056542" w:rsidRPr="00715E4A" w:rsidRDefault="006B337C" w:rsidP="00745B24">
      <w:pPr>
        <w:pStyle w:val="NormalWeb"/>
        <w:shd w:val="clear" w:color="auto" w:fill="FFFFFF"/>
        <w:spacing w:before="120" w:beforeAutospacing="0" w:after="120" w:afterAutospacing="0" w:line="360" w:lineRule="auto"/>
        <w:ind w:left="450" w:hanging="450"/>
        <w:jc w:val="both"/>
      </w:pPr>
      <w:hyperlink r:id="rId95" w:history="1">
        <w:r w:rsidR="00056542" w:rsidRPr="00715E4A">
          <w:rPr>
            <w:rStyle w:val="Hyperlink"/>
          </w:rPr>
          <w:t>http://www.thecompleteuniversityguide.co.uk/league-tables/rankings</w:t>
        </w:r>
      </w:hyperlink>
    </w:p>
    <w:p w:rsidR="00AE7451" w:rsidRPr="00715E4A" w:rsidRDefault="006B337C" w:rsidP="00745B24">
      <w:pPr>
        <w:pStyle w:val="NormalWeb"/>
        <w:shd w:val="clear" w:color="auto" w:fill="FFFFFF"/>
        <w:spacing w:before="120" w:beforeAutospacing="0" w:after="120" w:afterAutospacing="0" w:line="360" w:lineRule="auto"/>
        <w:ind w:left="450" w:hanging="450"/>
        <w:jc w:val="both"/>
      </w:pPr>
      <w:hyperlink r:id="rId96" w:history="1">
        <w:r w:rsidR="00AE7451" w:rsidRPr="00715E4A">
          <w:rPr>
            <w:rStyle w:val="Hyperlink"/>
          </w:rPr>
          <w:t>http://www.thecompleteuniversityguide.co.uk/essex</w:t>
        </w:r>
      </w:hyperlink>
    </w:p>
    <w:p w:rsidR="00A24B73" w:rsidRPr="00715E4A" w:rsidRDefault="006B337C" w:rsidP="00745B24">
      <w:pPr>
        <w:pStyle w:val="NormalWeb"/>
        <w:shd w:val="clear" w:color="auto" w:fill="FFFFFF"/>
        <w:spacing w:before="120" w:beforeAutospacing="0" w:after="120" w:afterAutospacing="0" w:line="360" w:lineRule="auto"/>
        <w:ind w:left="450" w:hanging="450"/>
        <w:jc w:val="both"/>
      </w:pPr>
      <w:hyperlink r:id="rId97" w:anchor="q=history+of+university+of+manchester" w:history="1">
        <w:r w:rsidR="00A24B73" w:rsidRPr="00715E4A">
          <w:rPr>
            <w:rStyle w:val="Hyperlink"/>
          </w:rPr>
          <w:t>https://www.google.com.pk/webhp?sourceid=chrome-instant&amp;ion=1&amp;espv=2&amp;ie=UTF-8#q=history+of+university+of+manchester</w:t>
        </w:r>
      </w:hyperlink>
    </w:p>
    <w:p w:rsidR="00A24B73" w:rsidRPr="00715E4A" w:rsidRDefault="00A24B73" w:rsidP="00745B24">
      <w:pPr>
        <w:pStyle w:val="NormalWeb"/>
        <w:shd w:val="clear" w:color="auto" w:fill="FFFFFF"/>
        <w:spacing w:before="120" w:beforeAutospacing="0" w:after="120" w:afterAutospacing="0" w:line="360" w:lineRule="auto"/>
        <w:ind w:left="450" w:hanging="450"/>
        <w:jc w:val="both"/>
      </w:pPr>
    </w:p>
    <w:p w:rsidR="00A24B73" w:rsidRPr="00715E4A" w:rsidRDefault="00A24B73" w:rsidP="00745B24">
      <w:pPr>
        <w:pStyle w:val="NormalWeb"/>
        <w:shd w:val="clear" w:color="auto" w:fill="FFFFFF"/>
        <w:spacing w:before="120" w:beforeAutospacing="0" w:after="120" w:afterAutospacing="0" w:line="360" w:lineRule="auto"/>
        <w:ind w:left="450" w:hanging="450"/>
        <w:jc w:val="both"/>
      </w:pPr>
    </w:p>
    <w:p w:rsidR="00AE7451" w:rsidRPr="00715E4A" w:rsidRDefault="00AE7451" w:rsidP="00745B24">
      <w:pPr>
        <w:pStyle w:val="NormalWeb"/>
        <w:shd w:val="clear" w:color="auto" w:fill="FFFFFF"/>
        <w:spacing w:before="120" w:beforeAutospacing="0" w:after="120" w:afterAutospacing="0" w:line="360" w:lineRule="auto"/>
        <w:ind w:left="450" w:hanging="450"/>
        <w:jc w:val="both"/>
      </w:pPr>
    </w:p>
    <w:p w:rsidR="00056542" w:rsidRPr="00715E4A" w:rsidRDefault="00056542" w:rsidP="00745B24">
      <w:pPr>
        <w:pStyle w:val="NormalWeb"/>
        <w:shd w:val="clear" w:color="auto" w:fill="FFFFFF"/>
        <w:spacing w:before="120" w:beforeAutospacing="0" w:after="120" w:afterAutospacing="0" w:line="360" w:lineRule="auto"/>
        <w:ind w:left="450" w:hanging="450"/>
        <w:jc w:val="both"/>
      </w:pPr>
    </w:p>
    <w:p w:rsidR="00CE4F37" w:rsidRPr="00715E4A" w:rsidRDefault="00CE4F37" w:rsidP="00745B24">
      <w:pPr>
        <w:pStyle w:val="NormalWeb"/>
        <w:shd w:val="clear" w:color="auto" w:fill="FFFFFF"/>
        <w:spacing w:before="120" w:beforeAutospacing="0" w:after="120" w:afterAutospacing="0" w:line="360" w:lineRule="auto"/>
        <w:ind w:left="450" w:hanging="450"/>
        <w:jc w:val="both"/>
      </w:pPr>
    </w:p>
    <w:p w:rsidR="00991FB7" w:rsidRPr="00715E4A" w:rsidRDefault="00991FB7" w:rsidP="00F529ED">
      <w:pPr>
        <w:pStyle w:val="NormalWeb"/>
        <w:shd w:val="clear" w:color="auto" w:fill="FFFFFF"/>
        <w:spacing w:before="120" w:beforeAutospacing="0" w:after="120" w:afterAutospacing="0" w:line="360" w:lineRule="auto"/>
        <w:ind w:left="384"/>
        <w:jc w:val="both"/>
        <w:rPr>
          <w:color w:val="222222"/>
          <w:sz w:val="18"/>
          <w:szCs w:val="18"/>
          <w:shd w:val="clear" w:color="auto" w:fill="FFFFFF"/>
        </w:rPr>
      </w:pPr>
    </w:p>
    <w:p w:rsidR="00A305A4" w:rsidRPr="00715E4A" w:rsidRDefault="00A305A4"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E3033D" w:rsidRPr="00715E4A" w:rsidRDefault="00E3033D" w:rsidP="00F529ED">
      <w:pPr>
        <w:pStyle w:val="NormalWeb"/>
        <w:shd w:val="clear" w:color="auto" w:fill="FFFFFF"/>
        <w:spacing w:before="120" w:beforeAutospacing="0" w:after="120" w:afterAutospacing="0" w:line="360" w:lineRule="auto"/>
        <w:ind w:left="384"/>
        <w:jc w:val="both"/>
      </w:pPr>
    </w:p>
    <w:p w:rsidR="008B0FDA" w:rsidRPr="00715E4A" w:rsidRDefault="008B0FDA" w:rsidP="00F529ED">
      <w:pPr>
        <w:pStyle w:val="NormalWeb"/>
        <w:shd w:val="clear" w:color="auto" w:fill="FFFFFF"/>
        <w:spacing w:before="120" w:beforeAutospacing="0" w:after="120" w:afterAutospacing="0" w:line="360" w:lineRule="auto"/>
        <w:ind w:left="384"/>
        <w:jc w:val="both"/>
      </w:pPr>
    </w:p>
    <w:p w:rsidR="00F965E9" w:rsidRPr="00715E4A" w:rsidRDefault="00F965E9" w:rsidP="00F529ED">
      <w:pPr>
        <w:pStyle w:val="NormalWeb"/>
        <w:shd w:val="clear" w:color="auto" w:fill="FFFFFF"/>
        <w:spacing w:before="120" w:beforeAutospacing="0" w:after="120" w:afterAutospacing="0" w:line="360" w:lineRule="auto"/>
        <w:ind w:left="384"/>
        <w:jc w:val="both"/>
      </w:pPr>
    </w:p>
    <w:p w:rsidR="001F224F" w:rsidRPr="00715E4A" w:rsidRDefault="001F224F" w:rsidP="00F529ED">
      <w:pPr>
        <w:spacing w:line="360" w:lineRule="auto"/>
        <w:jc w:val="both"/>
        <w:rPr>
          <w:rFonts w:ascii="Times New Roman" w:hAnsi="Times New Roman" w:cs="Times New Roman"/>
          <w:sz w:val="24"/>
          <w:szCs w:val="24"/>
        </w:rPr>
      </w:pPr>
    </w:p>
    <w:sectPr w:rsidR="001F224F" w:rsidRPr="00715E4A" w:rsidSect="00E70782">
      <w:pgSz w:w="12240" w:h="15840"/>
      <w:pgMar w:top="63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37C" w:rsidRDefault="006B337C" w:rsidP="007531C3">
      <w:pPr>
        <w:spacing w:after="0" w:line="240" w:lineRule="auto"/>
      </w:pPr>
      <w:r>
        <w:separator/>
      </w:r>
    </w:p>
  </w:endnote>
  <w:endnote w:type="continuationSeparator" w:id="0">
    <w:p w:rsidR="006B337C" w:rsidRDefault="006B337C" w:rsidP="00753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37C" w:rsidRDefault="006B337C" w:rsidP="007531C3">
      <w:pPr>
        <w:spacing w:after="0" w:line="240" w:lineRule="auto"/>
      </w:pPr>
      <w:r>
        <w:separator/>
      </w:r>
    </w:p>
  </w:footnote>
  <w:footnote w:type="continuationSeparator" w:id="0">
    <w:p w:rsidR="006B337C" w:rsidRDefault="006B337C" w:rsidP="007531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656C0"/>
    <w:multiLevelType w:val="multilevel"/>
    <w:tmpl w:val="9722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4D0D92"/>
    <w:multiLevelType w:val="multilevel"/>
    <w:tmpl w:val="73E2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E397562"/>
    <w:multiLevelType w:val="multilevel"/>
    <w:tmpl w:val="2234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F078D0"/>
    <w:multiLevelType w:val="multilevel"/>
    <w:tmpl w:val="5EE4C9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512053"/>
    <w:multiLevelType w:val="multilevel"/>
    <w:tmpl w:val="71B0D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21D59"/>
    <w:multiLevelType w:val="multilevel"/>
    <w:tmpl w:val="1A745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1C1D7F"/>
    <w:multiLevelType w:val="multilevel"/>
    <w:tmpl w:val="76AE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6A3450"/>
    <w:multiLevelType w:val="multilevel"/>
    <w:tmpl w:val="2BE8E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53810D5"/>
    <w:multiLevelType w:val="multilevel"/>
    <w:tmpl w:val="CB6C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54B7320"/>
    <w:multiLevelType w:val="multilevel"/>
    <w:tmpl w:val="B2FE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9322C62"/>
    <w:multiLevelType w:val="multilevel"/>
    <w:tmpl w:val="C0587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3010B9"/>
    <w:multiLevelType w:val="multilevel"/>
    <w:tmpl w:val="80166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98B49F7"/>
    <w:multiLevelType w:val="multilevel"/>
    <w:tmpl w:val="74A6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761BE5"/>
    <w:multiLevelType w:val="multilevel"/>
    <w:tmpl w:val="876C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9976E50"/>
    <w:multiLevelType w:val="multilevel"/>
    <w:tmpl w:val="5E847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12"/>
  </w:num>
  <w:num w:numId="4">
    <w:abstractNumId w:val="14"/>
  </w:num>
  <w:num w:numId="5">
    <w:abstractNumId w:val="0"/>
  </w:num>
  <w:num w:numId="6">
    <w:abstractNumId w:val="6"/>
  </w:num>
  <w:num w:numId="7">
    <w:abstractNumId w:val="4"/>
  </w:num>
  <w:num w:numId="8">
    <w:abstractNumId w:val="9"/>
  </w:num>
  <w:num w:numId="9">
    <w:abstractNumId w:val="1"/>
  </w:num>
  <w:num w:numId="10">
    <w:abstractNumId w:val="13"/>
  </w:num>
  <w:num w:numId="11">
    <w:abstractNumId w:val="8"/>
  </w:num>
  <w:num w:numId="12">
    <w:abstractNumId w:val="7"/>
  </w:num>
  <w:num w:numId="13">
    <w:abstractNumId w:val="11"/>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53A"/>
    <w:rsid w:val="00000F55"/>
    <w:rsid w:val="00042525"/>
    <w:rsid w:val="00056542"/>
    <w:rsid w:val="00083603"/>
    <w:rsid w:val="00091C28"/>
    <w:rsid w:val="000A47F6"/>
    <w:rsid w:val="000C6798"/>
    <w:rsid w:val="000D61E2"/>
    <w:rsid w:val="000E5E40"/>
    <w:rsid w:val="00154506"/>
    <w:rsid w:val="00155BC9"/>
    <w:rsid w:val="0016158D"/>
    <w:rsid w:val="00177C4D"/>
    <w:rsid w:val="0018237C"/>
    <w:rsid w:val="001909F5"/>
    <w:rsid w:val="00193E61"/>
    <w:rsid w:val="001E4BE8"/>
    <w:rsid w:val="001F224F"/>
    <w:rsid w:val="001F7936"/>
    <w:rsid w:val="00201A8A"/>
    <w:rsid w:val="00204A19"/>
    <w:rsid w:val="002175AB"/>
    <w:rsid w:val="00242177"/>
    <w:rsid w:val="0028720F"/>
    <w:rsid w:val="002A20A9"/>
    <w:rsid w:val="002A47BA"/>
    <w:rsid w:val="002F436A"/>
    <w:rsid w:val="003272CF"/>
    <w:rsid w:val="00332088"/>
    <w:rsid w:val="003336FB"/>
    <w:rsid w:val="00335956"/>
    <w:rsid w:val="00352F93"/>
    <w:rsid w:val="00367539"/>
    <w:rsid w:val="00397258"/>
    <w:rsid w:val="003F5DF7"/>
    <w:rsid w:val="00413F79"/>
    <w:rsid w:val="00474770"/>
    <w:rsid w:val="004806CB"/>
    <w:rsid w:val="0049453A"/>
    <w:rsid w:val="004B2243"/>
    <w:rsid w:val="004B249F"/>
    <w:rsid w:val="004D241D"/>
    <w:rsid w:val="004D5B52"/>
    <w:rsid w:val="004D7C68"/>
    <w:rsid w:val="004E01B0"/>
    <w:rsid w:val="004E5B40"/>
    <w:rsid w:val="00510213"/>
    <w:rsid w:val="00523014"/>
    <w:rsid w:val="00534E1E"/>
    <w:rsid w:val="005445E2"/>
    <w:rsid w:val="00545359"/>
    <w:rsid w:val="00571FE5"/>
    <w:rsid w:val="00572F4C"/>
    <w:rsid w:val="00587B7D"/>
    <w:rsid w:val="005A0AD3"/>
    <w:rsid w:val="005A4CA3"/>
    <w:rsid w:val="005C34C7"/>
    <w:rsid w:val="005C769D"/>
    <w:rsid w:val="005F3464"/>
    <w:rsid w:val="00643F8A"/>
    <w:rsid w:val="00695683"/>
    <w:rsid w:val="00696D4D"/>
    <w:rsid w:val="00697FA6"/>
    <w:rsid w:val="006A0799"/>
    <w:rsid w:val="006A4798"/>
    <w:rsid w:val="006B0F4F"/>
    <w:rsid w:val="006B337C"/>
    <w:rsid w:val="006D6805"/>
    <w:rsid w:val="006E60C4"/>
    <w:rsid w:val="00706241"/>
    <w:rsid w:val="00715E4A"/>
    <w:rsid w:val="007425B9"/>
    <w:rsid w:val="00745B24"/>
    <w:rsid w:val="007531C3"/>
    <w:rsid w:val="007577D6"/>
    <w:rsid w:val="007B4C1F"/>
    <w:rsid w:val="007E18A8"/>
    <w:rsid w:val="007F5A91"/>
    <w:rsid w:val="007F73A5"/>
    <w:rsid w:val="008373D3"/>
    <w:rsid w:val="00860A7C"/>
    <w:rsid w:val="00882AD4"/>
    <w:rsid w:val="008B077D"/>
    <w:rsid w:val="008B0FDA"/>
    <w:rsid w:val="008F61CA"/>
    <w:rsid w:val="00903336"/>
    <w:rsid w:val="00906CBF"/>
    <w:rsid w:val="00923C35"/>
    <w:rsid w:val="009315E9"/>
    <w:rsid w:val="00940CC2"/>
    <w:rsid w:val="00942824"/>
    <w:rsid w:val="00991FB7"/>
    <w:rsid w:val="0099312B"/>
    <w:rsid w:val="009F18B4"/>
    <w:rsid w:val="00A24B73"/>
    <w:rsid w:val="00A305A4"/>
    <w:rsid w:val="00A42654"/>
    <w:rsid w:val="00A43C46"/>
    <w:rsid w:val="00AD263E"/>
    <w:rsid w:val="00AE7451"/>
    <w:rsid w:val="00AF4CDA"/>
    <w:rsid w:val="00B115A9"/>
    <w:rsid w:val="00B15F44"/>
    <w:rsid w:val="00B25227"/>
    <w:rsid w:val="00B2610F"/>
    <w:rsid w:val="00B45920"/>
    <w:rsid w:val="00B52BDC"/>
    <w:rsid w:val="00B60BC0"/>
    <w:rsid w:val="00B62183"/>
    <w:rsid w:val="00B7238E"/>
    <w:rsid w:val="00B84F05"/>
    <w:rsid w:val="00BC080D"/>
    <w:rsid w:val="00BD471D"/>
    <w:rsid w:val="00BE3D1D"/>
    <w:rsid w:val="00BF2F50"/>
    <w:rsid w:val="00C02E7F"/>
    <w:rsid w:val="00C046B4"/>
    <w:rsid w:val="00C11E22"/>
    <w:rsid w:val="00C5207A"/>
    <w:rsid w:val="00C57912"/>
    <w:rsid w:val="00CA15CA"/>
    <w:rsid w:val="00CA4776"/>
    <w:rsid w:val="00CD11A8"/>
    <w:rsid w:val="00CD4DAA"/>
    <w:rsid w:val="00CD58A1"/>
    <w:rsid w:val="00CD7E15"/>
    <w:rsid w:val="00CE4F37"/>
    <w:rsid w:val="00CF0702"/>
    <w:rsid w:val="00CF6EB4"/>
    <w:rsid w:val="00CF7B74"/>
    <w:rsid w:val="00D31998"/>
    <w:rsid w:val="00D6518E"/>
    <w:rsid w:val="00D651B0"/>
    <w:rsid w:val="00D84961"/>
    <w:rsid w:val="00D850D6"/>
    <w:rsid w:val="00D87502"/>
    <w:rsid w:val="00D92213"/>
    <w:rsid w:val="00DE1BAD"/>
    <w:rsid w:val="00DF1B71"/>
    <w:rsid w:val="00E3033D"/>
    <w:rsid w:val="00E5465F"/>
    <w:rsid w:val="00E57AB0"/>
    <w:rsid w:val="00E649F9"/>
    <w:rsid w:val="00E70782"/>
    <w:rsid w:val="00EA0CAC"/>
    <w:rsid w:val="00ED10C7"/>
    <w:rsid w:val="00EF2B4F"/>
    <w:rsid w:val="00EF4471"/>
    <w:rsid w:val="00EF4E69"/>
    <w:rsid w:val="00F523A2"/>
    <w:rsid w:val="00F529ED"/>
    <w:rsid w:val="00F8071D"/>
    <w:rsid w:val="00F965E9"/>
    <w:rsid w:val="00FB3002"/>
    <w:rsid w:val="00FC72F9"/>
    <w:rsid w:val="00FD4A61"/>
    <w:rsid w:val="00FE06A7"/>
    <w:rsid w:val="00FF3F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97DAA-B008-47B9-A2D6-D5B7D13B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E1E"/>
  </w:style>
  <w:style w:type="paragraph" w:styleId="Heading1">
    <w:name w:val="heading 1"/>
    <w:basedOn w:val="Normal"/>
    <w:next w:val="Normal"/>
    <w:link w:val="Heading1Char"/>
    <w:uiPriority w:val="9"/>
    <w:qFormat/>
    <w:rsid w:val="00E546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75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062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A4CA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453A"/>
    <w:rPr>
      <w:color w:val="0000FF" w:themeColor="hyperlink"/>
      <w:u w:val="single"/>
    </w:rPr>
  </w:style>
  <w:style w:type="character" w:customStyle="1" w:styleId="srtitle">
    <w:name w:val="srtitle"/>
    <w:basedOn w:val="DefaultParagraphFont"/>
    <w:rsid w:val="0049453A"/>
  </w:style>
  <w:style w:type="character" w:customStyle="1" w:styleId="apple-converted-space">
    <w:name w:val="apple-converted-space"/>
    <w:basedOn w:val="DefaultParagraphFont"/>
    <w:rsid w:val="0049453A"/>
  </w:style>
  <w:style w:type="character" w:styleId="Emphasis">
    <w:name w:val="Emphasis"/>
    <w:basedOn w:val="DefaultParagraphFont"/>
    <w:uiPriority w:val="20"/>
    <w:qFormat/>
    <w:rsid w:val="00C5207A"/>
    <w:rPr>
      <w:i/>
      <w:iCs/>
    </w:rPr>
  </w:style>
  <w:style w:type="character" w:customStyle="1" w:styleId="Heading3Char">
    <w:name w:val="Heading 3 Char"/>
    <w:basedOn w:val="DefaultParagraphFont"/>
    <w:link w:val="Heading3"/>
    <w:uiPriority w:val="9"/>
    <w:rsid w:val="00706241"/>
    <w:rPr>
      <w:rFonts w:ascii="Times New Roman" w:eastAsia="Times New Roman" w:hAnsi="Times New Roman" w:cs="Times New Roman"/>
      <w:b/>
      <w:bCs/>
      <w:sz w:val="27"/>
      <w:szCs w:val="27"/>
    </w:rPr>
  </w:style>
  <w:style w:type="paragraph" w:styleId="NormalWeb">
    <w:name w:val="Normal (Web)"/>
    <w:basedOn w:val="Normal"/>
    <w:uiPriority w:val="99"/>
    <w:unhideWhenUsed/>
    <w:rsid w:val="007062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con-earth">
    <w:name w:val="icon-earth"/>
    <w:basedOn w:val="Normal"/>
    <w:rsid w:val="007062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6241"/>
    <w:rPr>
      <w:b/>
      <w:bCs/>
    </w:rPr>
  </w:style>
  <w:style w:type="character" w:customStyle="1" w:styleId="localenumber">
    <w:name w:val="localenumber"/>
    <w:basedOn w:val="DefaultParagraphFont"/>
    <w:rsid w:val="00706241"/>
  </w:style>
  <w:style w:type="paragraph" w:styleId="BalloonText">
    <w:name w:val="Balloon Text"/>
    <w:basedOn w:val="Normal"/>
    <w:link w:val="BalloonTextChar"/>
    <w:uiPriority w:val="99"/>
    <w:semiHidden/>
    <w:unhideWhenUsed/>
    <w:rsid w:val="00706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241"/>
    <w:rPr>
      <w:rFonts w:ascii="Tahoma" w:hAnsi="Tahoma" w:cs="Tahoma"/>
      <w:sz w:val="16"/>
      <w:szCs w:val="16"/>
    </w:rPr>
  </w:style>
  <w:style w:type="character" w:customStyle="1" w:styleId="Heading4Char">
    <w:name w:val="Heading 4 Char"/>
    <w:basedOn w:val="DefaultParagraphFont"/>
    <w:link w:val="Heading4"/>
    <w:uiPriority w:val="9"/>
    <w:semiHidden/>
    <w:rsid w:val="005A4CA3"/>
    <w:rPr>
      <w:rFonts w:asciiTheme="majorHAnsi" w:eastAsiaTheme="majorEastAsia" w:hAnsiTheme="majorHAnsi" w:cstheme="majorBidi"/>
      <w:b/>
      <w:bCs/>
      <w:i/>
      <w:iCs/>
      <w:color w:val="4F81BD" w:themeColor="accent1"/>
    </w:rPr>
  </w:style>
  <w:style w:type="character" w:customStyle="1" w:styleId="articlebutton">
    <w:name w:val="articlebutton"/>
    <w:basedOn w:val="DefaultParagraphFont"/>
    <w:rsid w:val="005A4CA3"/>
  </w:style>
  <w:style w:type="character" w:customStyle="1" w:styleId="Heading1Char">
    <w:name w:val="Heading 1 Char"/>
    <w:basedOn w:val="DefaultParagraphFont"/>
    <w:link w:val="Heading1"/>
    <w:uiPriority w:val="9"/>
    <w:rsid w:val="00E5465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67539"/>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335956"/>
    <w:rPr>
      <w:color w:val="800080"/>
      <w:u w:val="single"/>
    </w:rPr>
  </w:style>
  <w:style w:type="character" w:customStyle="1" w:styleId="toctoggle">
    <w:name w:val="toctoggle"/>
    <w:basedOn w:val="DefaultParagraphFont"/>
    <w:rsid w:val="00335956"/>
  </w:style>
  <w:style w:type="character" w:customStyle="1" w:styleId="tocnumber">
    <w:name w:val="tocnumber"/>
    <w:basedOn w:val="DefaultParagraphFont"/>
    <w:rsid w:val="00335956"/>
  </w:style>
  <w:style w:type="character" w:customStyle="1" w:styleId="toctext">
    <w:name w:val="toctext"/>
    <w:basedOn w:val="DefaultParagraphFont"/>
    <w:rsid w:val="00335956"/>
  </w:style>
  <w:style w:type="character" w:customStyle="1" w:styleId="mw-headline">
    <w:name w:val="mw-headline"/>
    <w:basedOn w:val="DefaultParagraphFont"/>
    <w:rsid w:val="00335956"/>
  </w:style>
  <w:style w:type="character" w:customStyle="1" w:styleId="mw-editsection">
    <w:name w:val="mw-editsection"/>
    <w:basedOn w:val="DefaultParagraphFont"/>
    <w:rsid w:val="00335956"/>
  </w:style>
  <w:style w:type="character" w:customStyle="1" w:styleId="mw-editsection-bracket">
    <w:name w:val="mw-editsection-bracket"/>
    <w:basedOn w:val="DefaultParagraphFont"/>
    <w:rsid w:val="00335956"/>
  </w:style>
  <w:style w:type="table" w:styleId="TableGrid">
    <w:name w:val="Table Grid"/>
    <w:basedOn w:val="TableNormal"/>
    <w:uiPriority w:val="59"/>
    <w:rsid w:val="008B0F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531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31C3"/>
  </w:style>
  <w:style w:type="paragraph" w:styleId="Footer">
    <w:name w:val="footer"/>
    <w:basedOn w:val="Normal"/>
    <w:link w:val="FooterChar"/>
    <w:uiPriority w:val="99"/>
    <w:semiHidden/>
    <w:unhideWhenUsed/>
    <w:rsid w:val="007531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531C3"/>
  </w:style>
  <w:style w:type="paragraph" w:styleId="ListParagraph">
    <w:name w:val="List Paragraph"/>
    <w:basedOn w:val="Normal"/>
    <w:uiPriority w:val="34"/>
    <w:qFormat/>
    <w:rsid w:val="0016158D"/>
    <w:pPr>
      <w:ind w:left="720"/>
      <w:contextualSpacing/>
    </w:pPr>
  </w:style>
  <w:style w:type="paragraph" w:customStyle="1" w:styleId="kssattr-atfieldname-text">
    <w:name w:val="kssattr-atfieldname-text"/>
    <w:basedOn w:val="Normal"/>
    <w:rsid w:val="00FF3F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9404">
      <w:bodyDiv w:val="1"/>
      <w:marLeft w:val="0"/>
      <w:marRight w:val="0"/>
      <w:marTop w:val="0"/>
      <w:marBottom w:val="0"/>
      <w:divBdr>
        <w:top w:val="none" w:sz="0" w:space="0" w:color="auto"/>
        <w:left w:val="none" w:sz="0" w:space="0" w:color="auto"/>
        <w:bottom w:val="none" w:sz="0" w:space="0" w:color="auto"/>
        <w:right w:val="none" w:sz="0" w:space="0" w:color="auto"/>
      </w:divBdr>
      <w:divsChild>
        <w:div w:id="1392581457">
          <w:marLeft w:val="0"/>
          <w:marRight w:val="0"/>
          <w:marTop w:val="0"/>
          <w:marBottom w:val="0"/>
          <w:divBdr>
            <w:top w:val="single" w:sz="6" w:space="5" w:color="AAAAAA"/>
            <w:left w:val="single" w:sz="6" w:space="5" w:color="AAAAAA"/>
            <w:bottom w:val="single" w:sz="6" w:space="5" w:color="AAAAAA"/>
            <w:right w:val="single" w:sz="6" w:space="5" w:color="AAAAAA"/>
          </w:divBdr>
        </w:div>
        <w:div w:id="719667635">
          <w:marLeft w:val="336"/>
          <w:marRight w:val="0"/>
          <w:marTop w:val="120"/>
          <w:marBottom w:val="312"/>
          <w:divBdr>
            <w:top w:val="none" w:sz="0" w:space="0" w:color="auto"/>
            <w:left w:val="none" w:sz="0" w:space="0" w:color="auto"/>
            <w:bottom w:val="none" w:sz="0" w:space="0" w:color="auto"/>
            <w:right w:val="none" w:sz="0" w:space="0" w:color="auto"/>
          </w:divBdr>
          <w:divsChild>
            <w:div w:id="335876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79899117">
          <w:marLeft w:val="336"/>
          <w:marRight w:val="0"/>
          <w:marTop w:val="120"/>
          <w:marBottom w:val="312"/>
          <w:divBdr>
            <w:top w:val="none" w:sz="0" w:space="0" w:color="auto"/>
            <w:left w:val="none" w:sz="0" w:space="0" w:color="auto"/>
            <w:bottom w:val="none" w:sz="0" w:space="0" w:color="auto"/>
            <w:right w:val="none" w:sz="0" w:space="0" w:color="auto"/>
          </w:divBdr>
          <w:divsChild>
            <w:div w:id="25028584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63171369">
          <w:marLeft w:val="0"/>
          <w:marRight w:val="336"/>
          <w:marTop w:val="120"/>
          <w:marBottom w:val="312"/>
          <w:divBdr>
            <w:top w:val="none" w:sz="0" w:space="0" w:color="auto"/>
            <w:left w:val="none" w:sz="0" w:space="0" w:color="auto"/>
            <w:bottom w:val="none" w:sz="0" w:space="0" w:color="auto"/>
            <w:right w:val="none" w:sz="0" w:space="0" w:color="auto"/>
          </w:divBdr>
          <w:divsChild>
            <w:div w:id="63183267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66603011">
          <w:blockQuote w:val="1"/>
          <w:marLeft w:val="0"/>
          <w:marRight w:val="0"/>
          <w:marTop w:val="240"/>
          <w:marBottom w:val="240"/>
          <w:divBdr>
            <w:top w:val="none" w:sz="0" w:space="0" w:color="auto"/>
            <w:left w:val="none" w:sz="0" w:space="0" w:color="auto"/>
            <w:bottom w:val="none" w:sz="0" w:space="0" w:color="auto"/>
            <w:right w:val="none" w:sz="0" w:space="0" w:color="auto"/>
          </w:divBdr>
        </w:div>
        <w:div w:id="1101681863">
          <w:marLeft w:val="336"/>
          <w:marRight w:val="0"/>
          <w:marTop w:val="120"/>
          <w:marBottom w:val="312"/>
          <w:divBdr>
            <w:top w:val="none" w:sz="0" w:space="0" w:color="auto"/>
            <w:left w:val="none" w:sz="0" w:space="0" w:color="auto"/>
            <w:bottom w:val="none" w:sz="0" w:space="0" w:color="auto"/>
            <w:right w:val="none" w:sz="0" w:space="0" w:color="auto"/>
          </w:divBdr>
          <w:divsChild>
            <w:div w:id="56283952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59331602">
          <w:marLeft w:val="0"/>
          <w:marRight w:val="0"/>
          <w:marTop w:val="0"/>
          <w:marBottom w:val="120"/>
          <w:divBdr>
            <w:top w:val="none" w:sz="0" w:space="0" w:color="auto"/>
            <w:left w:val="none" w:sz="0" w:space="0" w:color="auto"/>
            <w:bottom w:val="none" w:sz="0" w:space="0" w:color="auto"/>
            <w:right w:val="none" w:sz="0" w:space="0" w:color="auto"/>
          </w:divBdr>
        </w:div>
      </w:divsChild>
    </w:div>
    <w:div w:id="87315104">
      <w:bodyDiv w:val="1"/>
      <w:marLeft w:val="0"/>
      <w:marRight w:val="0"/>
      <w:marTop w:val="0"/>
      <w:marBottom w:val="0"/>
      <w:divBdr>
        <w:top w:val="none" w:sz="0" w:space="0" w:color="auto"/>
        <w:left w:val="none" w:sz="0" w:space="0" w:color="auto"/>
        <w:bottom w:val="none" w:sz="0" w:space="0" w:color="auto"/>
        <w:right w:val="none" w:sz="0" w:space="0" w:color="auto"/>
      </w:divBdr>
      <w:divsChild>
        <w:div w:id="1660500465">
          <w:marLeft w:val="0"/>
          <w:marRight w:val="0"/>
          <w:marTop w:val="0"/>
          <w:marBottom w:val="0"/>
          <w:divBdr>
            <w:top w:val="none" w:sz="0" w:space="0" w:color="auto"/>
            <w:left w:val="none" w:sz="0" w:space="0" w:color="auto"/>
            <w:bottom w:val="none" w:sz="0" w:space="0" w:color="auto"/>
            <w:right w:val="none" w:sz="0" w:space="0" w:color="auto"/>
          </w:divBdr>
          <w:divsChild>
            <w:div w:id="1976523264">
              <w:marLeft w:val="0"/>
              <w:marRight w:val="0"/>
              <w:marTop w:val="0"/>
              <w:marBottom w:val="0"/>
              <w:divBdr>
                <w:top w:val="none" w:sz="0" w:space="0" w:color="auto"/>
                <w:left w:val="none" w:sz="0" w:space="0" w:color="auto"/>
                <w:bottom w:val="none" w:sz="0" w:space="0" w:color="auto"/>
                <w:right w:val="none" w:sz="0" w:space="0" w:color="auto"/>
              </w:divBdr>
              <w:divsChild>
                <w:div w:id="12638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876">
          <w:marLeft w:val="0"/>
          <w:marRight w:val="0"/>
          <w:marTop w:val="0"/>
          <w:marBottom w:val="0"/>
          <w:divBdr>
            <w:top w:val="none" w:sz="0" w:space="0" w:color="auto"/>
            <w:left w:val="none" w:sz="0" w:space="0" w:color="auto"/>
            <w:bottom w:val="none" w:sz="0" w:space="0" w:color="auto"/>
            <w:right w:val="none" w:sz="0" w:space="0" w:color="auto"/>
          </w:divBdr>
          <w:divsChild>
            <w:div w:id="1009523066">
              <w:marLeft w:val="0"/>
              <w:marRight w:val="0"/>
              <w:marTop w:val="0"/>
              <w:marBottom w:val="0"/>
              <w:divBdr>
                <w:top w:val="none" w:sz="0" w:space="0" w:color="auto"/>
                <w:left w:val="none" w:sz="0" w:space="0" w:color="auto"/>
                <w:bottom w:val="none" w:sz="0" w:space="0" w:color="auto"/>
                <w:right w:val="none" w:sz="0" w:space="0" w:color="auto"/>
              </w:divBdr>
            </w:div>
            <w:div w:id="707216102">
              <w:marLeft w:val="0"/>
              <w:marRight w:val="0"/>
              <w:marTop w:val="0"/>
              <w:marBottom w:val="0"/>
              <w:divBdr>
                <w:top w:val="none" w:sz="0" w:space="0" w:color="auto"/>
                <w:left w:val="none" w:sz="0" w:space="0" w:color="auto"/>
                <w:bottom w:val="none" w:sz="0" w:space="0" w:color="auto"/>
                <w:right w:val="none" w:sz="0" w:space="0" w:color="auto"/>
              </w:divBdr>
            </w:div>
          </w:divsChild>
        </w:div>
        <w:div w:id="1328752506">
          <w:marLeft w:val="0"/>
          <w:marRight w:val="0"/>
          <w:marTop w:val="0"/>
          <w:marBottom w:val="0"/>
          <w:divBdr>
            <w:top w:val="none" w:sz="0" w:space="0" w:color="auto"/>
            <w:left w:val="none" w:sz="0" w:space="0" w:color="auto"/>
            <w:bottom w:val="none" w:sz="0" w:space="0" w:color="auto"/>
            <w:right w:val="none" w:sz="0" w:space="0" w:color="auto"/>
          </w:divBdr>
          <w:divsChild>
            <w:div w:id="426778048">
              <w:marLeft w:val="0"/>
              <w:marRight w:val="0"/>
              <w:marTop w:val="0"/>
              <w:marBottom w:val="0"/>
              <w:divBdr>
                <w:top w:val="none" w:sz="0" w:space="0" w:color="auto"/>
                <w:left w:val="none" w:sz="0" w:space="0" w:color="auto"/>
                <w:bottom w:val="none" w:sz="0" w:space="0" w:color="auto"/>
                <w:right w:val="none" w:sz="0" w:space="0" w:color="auto"/>
              </w:divBdr>
              <w:divsChild>
                <w:div w:id="75039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363933">
      <w:bodyDiv w:val="1"/>
      <w:marLeft w:val="0"/>
      <w:marRight w:val="0"/>
      <w:marTop w:val="0"/>
      <w:marBottom w:val="0"/>
      <w:divBdr>
        <w:top w:val="none" w:sz="0" w:space="0" w:color="auto"/>
        <w:left w:val="none" w:sz="0" w:space="0" w:color="auto"/>
        <w:bottom w:val="none" w:sz="0" w:space="0" w:color="auto"/>
        <w:right w:val="none" w:sz="0" w:space="0" w:color="auto"/>
      </w:divBdr>
    </w:div>
    <w:div w:id="1230656085">
      <w:bodyDiv w:val="1"/>
      <w:marLeft w:val="0"/>
      <w:marRight w:val="0"/>
      <w:marTop w:val="0"/>
      <w:marBottom w:val="0"/>
      <w:divBdr>
        <w:top w:val="none" w:sz="0" w:space="0" w:color="auto"/>
        <w:left w:val="none" w:sz="0" w:space="0" w:color="auto"/>
        <w:bottom w:val="none" w:sz="0" w:space="0" w:color="auto"/>
        <w:right w:val="none" w:sz="0" w:space="0" w:color="auto"/>
      </w:divBdr>
      <w:divsChild>
        <w:div w:id="1351905969">
          <w:marLeft w:val="0"/>
          <w:marRight w:val="0"/>
          <w:marTop w:val="0"/>
          <w:marBottom w:val="0"/>
          <w:divBdr>
            <w:top w:val="none" w:sz="0" w:space="0" w:color="auto"/>
            <w:left w:val="none" w:sz="0" w:space="0" w:color="auto"/>
            <w:bottom w:val="none" w:sz="0" w:space="0" w:color="auto"/>
            <w:right w:val="none" w:sz="0" w:space="0" w:color="auto"/>
          </w:divBdr>
          <w:divsChild>
            <w:div w:id="1653565076">
              <w:marLeft w:val="0"/>
              <w:marRight w:val="0"/>
              <w:marTop w:val="0"/>
              <w:marBottom w:val="0"/>
              <w:divBdr>
                <w:top w:val="none" w:sz="0" w:space="0" w:color="auto"/>
                <w:left w:val="none" w:sz="0" w:space="0" w:color="auto"/>
                <w:bottom w:val="none" w:sz="0" w:space="0" w:color="auto"/>
                <w:right w:val="none" w:sz="0" w:space="0" w:color="auto"/>
              </w:divBdr>
              <w:divsChild>
                <w:div w:id="99375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416015">
          <w:marLeft w:val="0"/>
          <w:marRight w:val="0"/>
          <w:marTop w:val="0"/>
          <w:marBottom w:val="0"/>
          <w:divBdr>
            <w:top w:val="none" w:sz="0" w:space="0" w:color="auto"/>
            <w:left w:val="none" w:sz="0" w:space="0" w:color="auto"/>
            <w:bottom w:val="none" w:sz="0" w:space="0" w:color="auto"/>
            <w:right w:val="none" w:sz="0" w:space="0" w:color="auto"/>
          </w:divBdr>
          <w:divsChild>
            <w:div w:id="948971872">
              <w:marLeft w:val="0"/>
              <w:marRight w:val="0"/>
              <w:marTop w:val="0"/>
              <w:marBottom w:val="0"/>
              <w:divBdr>
                <w:top w:val="none" w:sz="0" w:space="0" w:color="auto"/>
                <w:left w:val="none" w:sz="0" w:space="0" w:color="auto"/>
                <w:bottom w:val="none" w:sz="0" w:space="0" w:color="auto"/>
                <w:right w:val="none" w:sz="0" w:space="0" w:color="auto"/>
              </w:divBdr>
            </w:div>
            <w:div w:id="12136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56256">
      <w:bodyDiv w:val="1"/>
      <w:marLeft w:val="0"/>
      <w:marRight w:val="0"/>
      <w:marTop w:val="0"/>
      <w:marBottom w:val="0"/>
      <w:divBdr>
        <w:top w:val="none" w:sz="0" w:space="0" w:color="auto"/>
        <w:left w:val="none" w:sz="0" w:space="0" w:color="auto"/>
        <w:bottom w:val="none" w:sz="0" w:space="0" w:color="auto"/>
        <w:right w:val="none" w:sz="0" w:space="0" w:color="auto"/>
      </w:divBdr>
      <w:divsChild>
        <w:div w:id="1592396854">
          <w:marLeft w:val="0"/>
          <w:marRight w:val="0"/>
          <w:marTop w:val="0"/>
          <w:marBottom w:val="127"/>
          <w:divBdr>
            <w:top w:val="none" w:sz="0" w:space="0" w:color="auto"/>
            <w:left w:val="none" w:sz="0" w:space="0" w:color="auto"/>
            <w:bottom w:val="none" w:sz="0" w:space="0" w:color="auto"/>
            <w:right w:val="none" w:sz="0" w:space="0" w:color="auto"/>
          </w:divBdr>
        </w:div>
        <w:div w:id="1930188001">
          <w:marLeft w:val="0"/>
          <w:marRight w:val="0"/>
          <w:marTop w:val="0"/>
          <w:marBottom w:val="0"/>
          <w:divBdr>
            <w:top w:val="none" w:sz="0" w:space="0" w:color="auto"/>
            <w:left w:val="none" w:sz="0" w:space="0" w:color="auto"/>
            <w:bottom w:val="none" w:sz="0" w:space="0" w:color="auto"/>
            <w:right w:val="none" w:sz="0" w:space="0" w:color="auto"/>
          </w:divBdr>
          <w:divsChild>
            <w:div w:id="2101489844">
              <w:marLeft w:val="0"/>
              <w:marRight w:val="0"/>
              <w:marTop w:val="0"/>
              <w:marBottom w:val="0"/>
              <w:divBdr>
                <w:top w:val="none" w:sz="0" w:space="0" w:color="auto"/>
                <w:left w:val="none" w:sz="0" w:space="0" w:color="auto"/>
                <w:bottom w:val="none" w:sz="0" w:space="0" w:color="auto"/>
                <w:right w:val="none" w:sz="0" w:space="0" w:color="auto"/>
              </w:divBdr>
              <w:divsChild>
                <w:div w:id="529607501">
                  <w:marLeft w:val="0"/>
                  <w:marRight w:val="0"/>
                  <w:marTop w:val="0"/>
                  <w:marBottom w:val="0"/>
                  <w:divBdr>
                    <w:top w:val="none" w:sz="0" w:space="0" w:color="auto"/>
                    <w:left w:val="none" w:sz="0" w:space="0" w:color="auto"/>
                    <w:bottom w:val="none" w:sz="0" w:space="0" w:color="auto"/>
                    <w:right w:val="none" w:sz="0" w:space="0" w:color="auto"/>
                  </w:divBdr>
                </w:div>
                <w:div w:id="1135176864">
                  <w:marLeft w:val="0"/>
                  <w:marRight w:val="0"/>
                  <w:marTop w:val="0"/>
                  <w:marBottom w:val="0"/>
                  <w:divBdr>
                    <w:top w:val="none" w:sz="0" w:space="0" w:color="auto"/>
                    <w:left w:val="none" w:sz="0" w:space="0" w:color="auto"/>
                    <w:bottom w:val="none" w:sz="0" w:space="0" w:color="auto"/>
                    <w:right w:val="none" w:sz="0" w:space="0" w:color="auto"/>
                  </w:divBdr>
                </w:div>
                <w:div w:id="1678922413">
                  <w:marLeft w:val="0"/>
                  <w:marRight w:val="0"/>
                  <w:marTop w:val="0"/>
                  <w:marBottom w:val="0"/>
                  <w:divBdr>
                    <w:top w:val="none" w:sz="0" w:space="0" w:color="auto"/>
                    <w:left w:val="none" w:sz="0" w:space="0" w:color="auto"/>
                    <w:bottom w:val="none" w:sz="0" w:space="0" w:color="auto"/>
                    <w:right w:val="none" w:sz="0" w:space="0" w:color="auto"/>
                  </w:divBdr>
                </w:div>
                <w:div w:id="1785885134">
                  <w:marLeft w:val="0"/>
                  <w:marRight w:val="0"/>
                  <w:marTop w:val="0"/>
                  <w:marBottom w:val="0"/>
                  <w:divBdr>
                    <w:top w:val="none" w:sz="0" w:space="0" w:color="auto"/>
                    <w:left w:val="none" w:sz="0" w:space="0" w:color="auto"/>
                    <w:bottom w:val="none" w:sz="0" w:space="0" w:color="auto"/>
                    <w:right w:val="none" w:sz="0" w:space="0" w:color="auto"/>
                  </w:divBdr>
                </w:div>
                <w:div w:id="265818317">
                  <w:marLeft w:val="0"/>
                  <w:marRight w:val="0"/>
                  <w:marTop w:val="0"/>
                  <w:marBottom w:val="0"/>
                  <w:divBdr>
                    <w:top w:val="none" w:sz="0" w:space="0" w:color="auto"/>
                    <w:left w:val="none" w:sz="0" w:space="0" w:color="auto"/>
                    <w:bottom w:val="none" w:sz="0" w:space="0" w:color="auto"/>
                    <w:right w:val="none" w:sz="0" w:space="0" w:color="auto"/>
                  </w:divBdr>
                </w:div>
                <w:div w:id="369649117">
                  <w:marLeft w:val="0"/>
                  <w:marRight w:val="0"/>
                  <w:marTop w:val="0"/>
                  <w:marBottom w:val="0"/>
                  <w:divBdr>
                    <w:top w:val="none" w:sz="0" w:space="0" w:color="auto"/>
                    <w:left w:val="none" w:sz="0" w:space="0" w:color="auto"/>
                    <w:bottom w:val="none" w:sz="0" w:space="0" w:color="auto"/>
                    <w:right w:val="none" w:sz="0" w:space="0" w:color="auto"/>
                  </w:divBdr>
                </w:div>
                <w:div w:id="1886990722">
                  <w:marLeft w:val="0"/>
                  <w:marRight w:val="0"/>
                  <w:marTop w:val="0"/>
                  <w:marBottom w:val="0"/>
                  <w:divBdr>
                    <w:top w:val="none" w:sz="0" w:space="0" w:color="auto"/>
                    <w:left w:val="none" w:sz="0" w:space="0" w:color="auto"/>
                    <w:bottom w:val="none" w:sz="0" w:space="0" w:color="auto"/>
                    <w:right w:val="none" w:sz="0" w:space="0" w:color="auto"/>
                  </w:divBdr>
                </w:div>
                <w:div w:id="1095516976">
                  <w:marLeft w:val="0"/>
                  <w:marRight w:val="0"/>
                  <w:marTop w:val="0"/>
                  <w:marBottom w:val="0"/>
                  <w:divBdr>
                    <w:top w:val="none" w:sz="0" w:space="0" w:color="auto"/>
                    <w:left w:val="none" w:sz="0" w:space="0" w:color="auto"/>
                    <w:bottom w:val="none" w:sz="0" w:space="0" w:color="auto"/>
                    <w:right w:val="none" w:sz="0" w:space="0" w:color="auto"/>
                  </w:divBdr>
                </w:div>
                <w:div w:id="583805578">
                  <w:marLeft w:val="0"/>
                  <w:marRight w:val="0"/>
                  <w:marTop w:val="0"/>
                  <w:marBottom w:val="0"/>
                  <w:divBdr>
                    <w:top w:val="none" w:sz="0" w:space="0" w:color="auto"/>
                    <w:left w:val="none" w:sz="0" w:space="0" w:color="auto"/>
                    <w:bottom w:val="none" w:sz="0" w:space="0" w:color="auto"/>
                    <w:right w:val="none" w:sz="0" w:space="0" w:color="auto"/>
                  </w:divBdr>
                </w:div>
                <w:div w:id="36289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523001">
      <w:bodyDiv w:val="1"/>
      <w:marLeft w:val="0"/>
      <w:marRight w:val="0"/>
      <w:marTop w:val="0"/>
      <w:marBottom w:val="0"/>
      <w:divBdr>
        <w:top w:val="none" w:sz="0" w:space="0" w:color="auto"/>
        <w:left w:val="none" w:sz="0" w:space="0" w:color="auto"/>
        <w:bottom w:val="none" w:sz="0" w:space="0" w:color="auto"/>
        <w:right w:val="none" w:sz="0" w:space="0" w:color="auto"/>
      </w:divBdr>
    </w:div>
    <w:div w:id="1556045751">
      <w:bodyDiv w:val="1"/>
      <w:marLeft w:val="0"/>
      <w:marRight w:val="0"/>
      <w:marTop w:val="0"/>
      <w:marBottom w:val="0"/>
      <w:divBdr>
        <w:top w:val="none" w:sz="0" w:space="0" w:color="auto"/>
        <w:left w:val="none" w:sz="0" w:space="0" w:color="auto"/>
        <w:bottom w:val="none" w:sz="0" w:space="0" w:color="auto"/>
        <w:right w:val="none" w:sz="0" w:space="0" w:color="auto"/>
      </w:divBdr>
    </w:div>
    <w:div w:id="182697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Uniform_Penny_Post" TargetMode="External"/><Relationship Id="rId21" Type="http://schemas.openxmlformats.org/officeDocument/2006/relationships/hyperlink" Target="https://en.wikipedia.org/wiki/File:Isaac_Pitman.jpg" TargetMode="External"/><Relationship Id="rId42" Type="http://schemas.openxmlformats.org/officeDocument/2006/relationships/image" Target="media/image3.jpeg"/><Relationship Id="rId47" Type="http://schemas.openxmlformats.org/officeDocument/2006/relationships/hyperlink" Target="https://en.wikipedia.org/wiki/Open_University" TargetMode="External"/><Relationship Id="rId63" Type="http://schemas.openxmlformats.org/officeDocument/2006/relationships/hyperlink" Target="https://en.wikipedia.org/wiki/Telephone" TargetMode="External"/><Relationship Id="rId68" Type="http://schemas.openxmlformats.org/officeDocument/2006/relationships/hyperlink" Target="https://en.wikipedia.org/wiki/Voicemail" TargetMode="External"/><Relationship Id="rId84" Type="http://schemas.openxmlformats.org/officeDocument/2006/relationships/hyperlink" Target="http://www.distancelearningportal.eu/universities/247/edinburgh-napier-university.html" TargetMode="External"/><Relationship Id="rId89" Type="http://schemas.openxmlformats.org/officeDocument/2006/relationships/hyperlink" Target="https://en.wikipedia.org/wiki/Distance_education" TargetMode="External"/><Relationship Id="rId16" Type="http://schemas.openxmlformats.org/officeDocument/2006/relationships/hyperlink" Target="http://www.britannica.com/place/England" TargetMode="External"/><Relationship Id="rId11" Type="http://schemas.openxmlformats.org/officeDocument/2006/relationships/hyperlink" Target="http://www.britannica.com/place/Scotland" TargetMode="External"/><Relationship Id="rId32" Type="http://schemas.openxmlformats.org/officeDocument/2006/relationships/hyperlink" Target="https://en.wikipedia.org/wiki/Academic_degree" TargetMode="External"/><Relationship Id="rId37" Type="http://schemas.openxmlformats.org/officeDocument/2006/relationships/hyperlink" Target="https://en.wikipedia.org/wiki/University_of_London" TargetMode="External"/><Relationship Id="rId53" Type="http://schemas.openxmlformats.org/officeDocument/2006/relationships/hyperlink" Target="https://en.wikipedia.org/wiki/Coastline_Community_College" TargetMode="External"/><Relationship Id="rId58" Type="http://schemas.openxmlformats.org/officeDocument/2006/relationships/hyperlink" Target="https://en.wikipedia.org/wiki/Educational_television" TargetMode="External"/><Relationship Id="rId74" Type="http://schemas.openxmlformats.org/officeDocument/2006/relationships/image" Target="media/image6.png"/><Relationship Id="rId79" Type="http://schemas.openxmlformats.org/officeDocument/2006/relationships/hyperlink" Target="http://www.distancelearningportal.eu/universities/1086/university-campus-suffolk.html" TargetMode="External"/><Relationship Id="rId5" Type="http://schemas.openxmlformats.org/officeDocument/2006/relationships/footnotes" Target="footnotes.xml"/><Relationship Id="rId90" Type="http://schemas.openxmlformats.org/officeDocument/2006/relationships/hyperlink" Target="https://en.wikipedia.org/wiki/Educational_technology" TargetMode="External"/><Relationship Id="rId95" Type="http://schemas.openxmlformats.org/officeDocument/2006/relationships/hyperlink" Target="http://www.thecompleteuniversityguide.co.uk/league-tables/rankings" TargetMode="External"/><Relationship Id="rId22" Type="http://schemas.openxmlformats.org/officeDocument/2006/relationships/image" Target="media/image1.jpeg"/><Relationship Id="rId27" Type="http://schemas.openxmlformats.org/officeDocument/2006/relationships/hyperlink" Target="https://en.wikipedia.org/wiki/England" TargetMode="External"/><Relationship Id="rId43" Type="http://schemas.openxmlformats.org/officeDocument/2006/relationships/hyperlink" Target="https://en.wikipedia.org/wiki/William_Rainey_Harper" TargetMode="External"/><Relationship Id="rId48" Type="http://schemas.openxmlformats.org/officeDocument/2006/relationships/hyperlink" Target="https://en.wikipedia.org/wiki/Harold_Wilson" TargetMode="External"/><Relationship Id="rId64" Type="http://schemas.openxmlformats.org/officeDocument/2006/relationships/hyperlink" Target="https://en.wikipedia.org/wiki/Message_board" TargetMode="External"/><Relationship Id="rId69" Type="http://schemas.openxmlformats.org/officeDocument/2006/relationships/hyperlink" Target="https://en.wikipedia.org/wiki/Fax" TargetMode="External"/><Relationship Id="rId80" Type="http://schemas.openxmlformats.org/officeDocument/2006/relationships/hyperlink" Target="http://www.distancelearningportal.eu/universities/115/ashridge-business-school.html" TargetMode="External"/><Relationship Id="rId85" Type="http://schemas.openxmlformats.org/officeDocument/2006/relationships/hyperlink" Target="http://www.distancelearningportal.eu/universities/199/institute-of-education-university-of-london.html" TargetMode="External"/><Relationship Id="rId3" Type="http://schemas.openxmlformats.org/officeDocument/2006/relationships/settings" Target="settings.xml"/><Relationship Id="rId12" Type="http://schemas.openxmlformats.org/officeDocument/2006/relationships/hyperlink" Target="http://www.britannica.com/place/Ireland" TargetMode="External"/><Relationship Id="rId17" Type="http://schemas.openxmlformats.org/officeDocument/2006/relationships/hyperlink" Target="http://www.britannica.com/biography/Elizabeth-II" TargetMode="External"/><Relationship Id="rId25" Type="http://schemas.openxmlformats.org/officeDocument/2006/relationships/hyperlink" Target="https://en.wikipedia.org/wiki/Postcard" TargetMode="External"/><Relationship Id="rId33" Type="http://schemas.openxmlformats.org/officeDocument/2006/relationships/hyperlink" Target="https://en.wikipedia.org/wiki/File:The_London_University_by_Thomas_Hosmer_Shepherd_1827-28.JPG" TargetMode="External"/><Relationship Id="rId38" Type="http://schemas.openxmlformats.org/officeDocument/2006/relationships/hyperlink" Target="https://en.wikipedia.org/wiki/University_College_London" TargetMode="External"/><Relationship Id="rId46" Type="http://schemas.openxmlformats.org/officeDocument/2006/relationships/hyperlink" Target="https://en.wikipedia.org/wiki/Queen_Victoria" TargetMode="External"/><Relationship Id="rId59" Type="http://schemas.openxmlformats.org/officeDocument/2006/relationships/hyperlink" Target="https://en.wikipedia.org/wiki/Instructional_television" TargetMode="External"/><Relationship Id="rId67" Type="http://schemas.openxmlformats.org/officeDocument/2006/relationships/hyperlink" Target="https://en.wikipedia.org/wiki/Audio_recording" TargetMode="External"/><Relationship Id="rId20" Type="http://schemas.openxmlformats.org/officeDocument/2006/relationships/hyperlink" Target="https://en.wikipedia.org/wiki/Short_Hand" TargetMode="External"/><Relationship Id="rId41" Type="http://schemas.openxmlformats.org/officeDocument/2006/relationships/hyperlink" Target="https://en.wikipedia.org/wiki/File:Portrait_of_William_Rainey_Harper.jpg" TargetMode="External"/><Relationship Id="rId54" Type="http://schemas.openxmlformats.org/officeDocument/2006/relationships/hyperlink" Target="https://en.wikipedia.org/wiki/Synchronous_learning" TargetMode="External"/><Relationship Id="rId62" Type="http://schemas.openxmlformats.org/officeDocument/2006/relationships/hyperlink" Target="https://en.wikipedia.org/wiki/Live_streaming" TargetMode="External"/><Relationship Id="rId70" Type="http://schemas.openxmlformats.org/officeDocument/2006/relationships/hyperlink" Target="https://en.wikipedia.org/wiki/Blended_learning" TargetMode="External"/><Relationship Id="rId75" Type="http://schemas.openxmlformats.org/officeDocument/2006/relationships/hyperlink" Target="http://www2.le.ac.uk/library/for/distancelearners" TargetMode="External"/><Relationship Id="rId83" Type="http://schemas.openxmlformats.org/officeDocument/2006/relationships/hyperlink" Target="http://www.distancelearningportal.eu/universities/752/cass-business-school.html" TargetMode="External"/><Relationship Id="rId88" Type="http://schemas.openxmlformats.org/officeDocument/2006/relationships/hyperlink" Target="https://en.wikipedia.org/wiki/MOOC" TargetMode="External"/><Relationship Id="rId91" Type="http://schemas.openxmlformats.org/officeDocument/2006/relationships/hyperlink" Target="https://en.wikipedia.org/wiki/Information_and_communications_technology" TargetMode="External"/><Relationship Id="rId96" Type="http://schemas.openxmlformats.org/officeDocument/2006/relationships/hyperlink" Target="http://www.thecompleteuniversityguide.co.uk/esse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britannica.com/place/Liverpool-England" TargetMode="External"/><Relationship Id="rId23" Type="http://schemas.openxmlformats.org/officeDocument/2006/relationships/hyperlink" Target="https://en.wikipedia.org/wiki/Isaac_Pitman" TargetMode="External"/><Relationship Id="rId28" Type="http://schemas.openxmlformats.org/officeDocument/2006/relationships/hyperlink" Target="https://en.wikipedia.org/wiki/University_of_London" TargetMode="External"/><Relationship Id="rId36" Type="http://schemas.openxmlformats.org/officeDocument/2006/relationships/hyperlink" Target="https://en.wikipedia.org/wiki/University_of_London" TargetMode="External"/><Relationship Id="rId49" Type="http://schemas.openxmlformats.org/officeDocument/2006/relationships/hyperlink" Target="https://en.wikipedia.org/wiki/Michael_Young_(politician)" TargetMode="External"/><Relationship Id="rId57" Type="http://schemas.openxmlformats.org/officeDocument/2006/relationships/hyperlink" Target="https://en.wikipedia.org/wiki/Videoconferencing" TargetMode="External"/><Relationship Id="rId10" Type="http://schemas.openxmlformats.org/officeDocument/2006/relationships/hyperlink" Target="http://www.britannica.com/place/Wales" TargetMode="External"/><Relationship Id="rId31" Type="http://schemas.openxmlformats.org/officeDocument/2006/relationships/hyperlink" Target="https://en.wikipedia.org/wiki/Non-denominational" TargetMode="External"/><Relationship Id="rId44" Type="http://schemas.openxmlformats.org/officeDocument/2006/relationships/hyperlink" Target="https://en.wikipedia.org/wiki/Charles_Dickens" TargetMode="External"/><Relationship Id="rId52" Type="http://schemas.openxmlformats.org/officeDocument/2006/relationships/hyperlink" Target="https://en.wikipedia.org/wiki/Walter_Perry" TargetMode="External"/><Relationship Id="rId60" Type="http://schemas.openxmlformats.org/officeDocument/2006/relationships/hyperlink" Target="https://en.wikipedia.org/wiki/Direct-broadcast_satellite" TargetMode="External"/><Relationship Id="rId65" Type="http://schemas.openxmlformats.org/officeDocument/2006/relationships/hyperlink" Target="https://en.wikipedia.org/wiki/E-mail" TargetMode="External"/><Relationship Id="rId73" Type="http://schemas.openxmlformats.org/officeDocument/2006/relationships/image" Target="media/image5.png"/><Relationship Id="rId78" Type="http://schemas.openxmlformats.org/officeDocument/2006/relationships/hyperlink" Target="http://www.distancelearningportal.eu/universities/220/anglia-ruskin-university-cambridge-campus.html" TargetMode="External"/><Relationship Id="rId81" Type="http://schemas.openxmlformats.org/officeDocument/2006/relationships/hyperlink" Target="http://www.distancelearningportal.eu/universities/255/the-university-of-manchester.html" TargetMode="External"/><Relationship Id="rId86" Type="http://schemas.openxmlformats.org/officeDocument/2006/relationships/hyperlink" Target="https://en.wikipedia.org/wiki/Educational_technology" TargetMode="External"/><Relationship Id="rId94" Type="http://schemas.openxmlformats.org/officeDocument/2006/relationships/hyperlink" Target="http://www.distancelearningportal.com/countries/30/united-kingdom.html"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ritannica.com/place/England" TargetMode="External"/><Relationship Id="rId13" Type="http://schemas.openxmlformats.org/officeDocument/2006/relationships/hyperlink" Target="http://www.britannica.com/place/London" TargetMode="External"/><Relationship Id="rId18" Type="http://schemas.openxmlformats.org/officeDocument/2006/relationships/hyperlink" Target="http://www.britannica.com/place/London" TargetMode="External"/><Relationship Id="rId39" Type="http://schemas.openxmlformats.org/officeDocument/2006/relationships/hyperlink" Target="https://en.wikipedia.org/wiki/King%27s_College_London" TargetMode="External"/><Relationship Id="rId34" Type="http://schemas.openxmlformats.org/officeDocument/2006/relationships/image" Target="media/image2.jpeg"/><Relationship Id="rId50" Type="http://schemas.openxmlformats.org/officeDocument/2006/relationships/hyperlink" Target="https://en.wikipedia.org/wiki/Secretary_of_State_for_Education_and_Skills" TargetMode="External"/><Relationship Id="rId55" Type="http://schemas.openxmlformats.org/officeDocument/2006/relationships/hyperlink" Target="https://en.wikipedia.org/wiki/Asynchronous_learning" TargetMode="External"/><Relationship Id="rId76" Type="http://schemas.openxmlformats.org/officeDocument/2006/relationships/hyperlink" Target="http://www.distancelearningportal.eu/universities/754/university-of-liverpool-in-coop-with-laureate-online-education.html" TargetMode="External"/><Relationship Id="rId97" Type="http://schemas.openxmlformats.org/officeDocument/2006/relationships/hyperlink" Target="https://www.google.com.pk/webhp?sourceid=chrome-instant&amp;ion=1&amp;espv=2&amp;ie=UTF-8" TargetMode="External"/><Relationship Id="rId7" Type="http://schemas.openxmlformats.org/officeDocument/2006/relationships/hyperlink" Target="http://www.britannica.com/science/island" TargetMode="External"/><Relationship Id="rId71" Type="http://schemas.openxmlformats.org/officeDocument/2006/relationships/hyperlink" Target="http://www.distancelearningportal.com/articles/366/5-important-criteria-to-choose-a-distance-learning-programme.html" TargetMode="External"/><Relationship Id="rId92" Type="http://schemas.openxmlformats.org/officeDocument/2006/relationships/hyperlink" Target="http://www.britannica.com/place/United-Kingdom" TargetMode="External"/><Relationship Id="rId2" Type="http://schemas.openxmlformats.org/officeDocument/2006/relationships/styles" Target="styles.xml"/><Relationship Id="rId29" Type="http://schemas.openxmlformats.org/officeDocument/2006/relationships/hyperlink" Target="https://en.wikipedia.org/wiki/University_of_London_External_Programme" TargetMode="External"/><Relationship Id="rId24" Type="http://schemas.openxmlformats.org/officeDocument/2006/relationships/hyperlink" Target="https://en.wikipedia.org/wiki/Isaac_Pitman" TargetMode="External"/><Relationship Id="rId40" Type="http://schemas.openxmlformats.org/officeDocument/2006/relationships/hyperlink" Target="https://en.wikipedia.org/wiki/University_of_London" TargetMode="External"/><Relationship Id="rId45" Type="http://schemas.openxmlformats.org/officeDocument/2006/relationships/hyperlink" Target="https://en.wikipedia.org/wiki/Higher_education" TargetMode="External"/><Relationship Id="rId66" Type="http://schemas.openxmlformats.org/officeDocument/2006/relationships/hyperlink" Target="https://en.wikipedia.org/wiki/Video" TargetMode="External"/><Relationship Id="rId87" Type="http://schemas.openxmlformats.org/officeDocument/2006/relationships/hyperlink" Target="https://en.wikipedia.org/wiki/Daniel_Barwick" TargetMode="External"/><Relationship Id="rId61" Type="http://schemas.openxmlformats.org/officeDocument/2006/relationships/hyperlink" Target="https://en.wikipedia.org/wiki/Internet_radio" TargetMode="External"/><Relationship Id="rId82" Type="http://schemas.openxmlformats.org/officeDocument/2006/relationships/hyperlink" Target="http://www.distancelearningportal.eu/universities/434/the-university-of-northampton.html" TargetMode="External"/><Relationship Id="rId19" Type="http://schemas.openxmlformats.org/officeDocument/2006/relationships/hyperlink" Target="https://en.wikipedia.org/wiki/Boston_Gazette" TargetMode="External"/><Relationship Id="rId14" Type="http://schemas.openxmlformats.org/officeDocument/2006/relationships/hyperlink" Target="http://www.britannica.com/place/Birmingham-England" TargetMode="External"/><Relationship Id="rId30" Type="http://schemas.openxmlformats.org/officeDocument/2006/relationships/hyperlink" Target="https://en.wikipedia.org/wiki/University_College_London" TargetMode="External"/><Relationship Id="rId35" Type="http://schemas.openxmlformats.org/officeDocument/2006/relationships/hyperlink" Target="https://en.wikipedia.org/wiki/Thomas_Hosmer_Shepherd" TargetMode="External"/><Relationship Id="rId56" Type="http://schemas.openxmlformats.org/officeDocument/2006/relationships/hyperlink" Target="https://en.wikipedia.org/wiki/Web_conferencing" TargetMode="External"/><Relationship Id="rId77" Type="http://schemas.openxmlformats.org/officeDocument/2006/relationships/hyperlink" Target="http://www.distancelearningportal.eu/universities/293/school-of-oriental-and-african-studies.html" TargetMode="External"/><Relationship Id="rId8" Type="http://schemas.openxmlformats.org/officeDocument/2006/relationships/hyperlink" Target="http://www.britannica.com/place/Europe" TargetMode="External"/><Relationship Id="rId51" Type="http://schemas.openxmlformats.org/officeDocument/2006/relationships/hyperlink" Target="https://en.wikipedia.org/wiki/Jennie_Lee,_Baroness_Lee_of_Asheridge" TargetMode="External"/><Relationship Id="rId72" Type="http://schemas.openxmlformats.org/officeDocument/2006/relationships/image" Target="media/image4.jpeg"/><Relationship Id="rId93" Type="http://schemas.openxmlformats.org/officeDocument/2006/relationships/hyperlink" Target="http://www.distancelearningportal.com/articles/366/5-important-criteria-to-choose-a-distance-learning-programme.html" TargetMode="External"/><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5419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Azka</dc:creator>
  <cp:lastModifiedBy>Help Desk</cp:lastModifiedBy>
  <cp:revision>2</cp:revision>
  <dcterms:created xsi:type="dcterms:W3CDTF">2020-03-26T14:34:00Z</dcterms:created>
  <dcterms:modified xsi:type="dcterms:W3CDTF">2020-03-26T14:34:00Z</dcterms:modified>
</cp:coreProperties>
</file>